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1B" w:rsidRDefault="001907B6" w:rsidP="00387F1B">
      <w:pPr>
        <w:pStyle w:val="aa"/>
        <w:shd w:val="clear" w:color="auto" w:fill="FFFFFF"/>
        <w:spacing w:before="0" w:beforeAutospacing="0" w:after="0" w:afterAutospacing="0"/>
        <w:jc w:val="center"/>
        <w:textAlignment w:val="top"/>
      </w:pPr>
      <w:r w:rsidRPr="00387F1B">
        <w:rPr>
          <w:b/>
        </w:rPr>
        <w:t>Правительственная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комиссия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по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повышению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устойчивости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развития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российской</w:t>
      </w:r>
      <w:r w:rsidRPr="00387F1B">
        <w:rPr>
          <w:rFonts w:ascii="Andalus" w:hAnsi="Andalus" w:cs="Andalus"/>
          <w:b/>
        </w:rPr>
        <w:t xml:space="preserve"> </w:t>
      </w:r>
      <w:r w:rsidRPr="00387F1B">
        <w:rPr>
          <w:b/>
        </w:rPr>
        <w:t>экономики</w:t>
      </w:r>
    </w:p>
    <w:p w:rsidR="00D86F2A" w:rsidRDefault="00387F1B" w:rsidP="0076744D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ndalus"/>
        </w:rPr>
      </w:pPr>
      <w:r>
        <w:t>В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пятницу</w:t>
      </w:r>
      <w:r w:rsidR="001907B6" w:rsidRPr="00881AF7">
        <w:rPr>
          <w:rFonts w:ascii="Andalus" w:hAnsi="Andalus" w:cs="Andalus"/>
        </w:rPr>
        <w:t xml:space="preserve"> (24.04.2020) </w:t>
      </w:r>
      <w:r w:rsidR="001907B6" w:rsidRPr="00881AF7">
        <w:t>одобрила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еще</w:t>
      </w:r>
      <w:r w:rsidR="001907B6" w:rsidRPr="00881AF7">
        <w:rPr>
          <w:rFonts w:ascii="Andalus" w:hAnsi="Andalus" w:cs="Andalus"/>
        </w:rPr>
        <w:t xml:space="preserve"> 662 </w:t>
      </w:r>
      <w:r w:rsidR="001907B6" w:rsidRPr="00881AF7">
        <w:t>заявки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на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получение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статуса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системообразующих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предприятий</w:t>
      </w:r>
      <w:r w:rsidR="001907B6" w:rsidRPr="00881AF7">
        <w:rPr>
          <w:rFonts w:ascii="Andalus" w:hAnsi="Andalus" w:cs="Andalus"/>
        </w:rPr>
        <w:t xml:space="preserve">, </w:t>
      </w:r>
      <w:r w:rsidR="001907B6" w:rsidRPr="00881AF7">
        <w:t>сообщает</w:t>
      </w:r>
      <w:r w:rsidR="001907B6" w:rsidRPr="00881AF7">
        <w:rPr>
          <w:rFonts w:ascii="Andalus" w:hAnsi="Andalus" w:cs="Andalus"/>
        </w:rPr>
        <w:t xml:space="preserve"> </w:t>
      </w:r>
      <w:r w:rsidR="001907B6" w:rsidRPr="00881AF7">
        <w:t>Минэкономразвития</w:t>
      </w:r>
      <w:r w:rsidR="001907B6" w:rsidRPr="0076744D">
        <w:rPr>
          <w:rFonts w:ascii="Andalus" w:hAnsi="Andalus" w:cs="Andalus"/>
        </w:rPr>
        <w:t>.</w:t>
      </w:r>
      <w:r w:rsidR="006D7734" w:rsidRPr="0076744D">
        <w:rPr>
          <w:rFonts w:ascii="Andalus" w:hAnsi="Andalus" w:cs="Andalus"/>
        </w:rPr>
        <w:t xml:space="preserve"> </w:t>
      </w:r>
    </w:p>
    <w:p w:rsidR="006D7734" w:rsidRPr="0076744D" w:rsidRDefault="00E11166" w:rsidP="0076744D">
      <w:pPr>
        <w:pStyle w:val="aa"/>
        <w:shd w:val="clear" w:color="auto" w:fill="FFFFFF"/>
        <w:spacing w:before="0" w:beforeAutospacing="0" w:after="0" w:afterAutospacing="0"/>
        <w:jc w:val="both"/>
        <w:rPr>
          <w:rFonts w:ascii="Andalus" w:hAnsi="Andalus" w:cs="Andalus"/>
        </w:rPr>
      </w:pPr>
      <w:r w:rsidRPr="004E25A3">
        <w:rPr>
          <w:b/>
          <w:shd w:val="clear" w:color="auto" w:fill="FFFFFF"/>
        </w:rPr>
        <w:t>Министерство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промышленности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и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торговли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Российской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Федерации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добавило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в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список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системообразующих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предприятий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экономики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России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еще</w:t>
      </w:r>
      <w:r w:rsidRPr="004E25A3">
        <w:rPr>
          <w:rFonts w:ascii="Andalus" w:hAnsi="Andalus" w:cs="Andalus"/>
          <w:b/>
          <w:shd w:val="clear" w:color="auto" w:fill="FFFFFF"/>
        </w:rPr>
        <w:t xml:space="preserve"> 274 </w:t>
      </w:r>
      <w:r w:rsidRPr="004E25A3">
        <w:rPr>
          <w:b/>
          <w:shd w:val="clear" w:color="auto" w:fill="FFFFFF"/>
        </w:rPr>
        <w:t>компании</w:t>
      </w:r>
      <w:r w:rsidRPr="004E25A3">
        <w:rPr>
          <w:rFonts w:ascii="Andalus" w:hAnsi="Andalus" w:cs="Andalus"/>
          <w:b/>
          <w:shd w:val="clear" w:color="auto" w:fill="FFFFFF"/>
        </w:rPr>
        <w:t xml:space="preserve">, </w:t>
      </w:r>
      <w:r w:rsidRPr="004E25A3">
        <w:rPr>
          <w:b/>
          <w:shd w:val="clear" w:color="auto" w:fill="FFFFFF"/>
        </w:rPr>
        <w:t>сообщается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на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proofErr w:type="gramStart"/>
      <w:r w:rsidRPr="004E25A3">
        <w:rPr>
          <w:b/>
          <w:shd w:val="clear" w:color="auto" w:fill="FFFFFF"/>
        </w:rPr>
        <w:t>официальном</w:t>
      </w:r>
      <w:proofErr w:type="gramEnd"/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интернет</w:t>
      </w:r>
      <w:r w:rsidRPr="004E25A3">
        <w:rPr>
          <w:rFonts w:ascii="Andalus" w:hAnsi="Andalus" w:cs="Andalus"/>
          <w:b/>
          <w:shd w:val="clear" w:color="auto" w:fill="FFFFFF"/>
        </w:rPr>
        <w:t>-</w:t>
      </w:r>
      <w:r w:rsidRPr="004E25A3">
        <w:rPr>
          <w:b/>
          <w:shd w:val="clear" w:color="auto" w:fill="FFFFFF"/>
        </w:rPr>
        <w:t>портале</w:t>
      </w:r>
      <w:r w:rsidRPr="004E25A3">
        <w:rPr>
          <w:rFonts w:ascii="Andalus" w:hAnsi="Andalus" w:cs="Andalus"/>
          <w:b/>
          <w:shd w:val="clear" w:color="auto" w:fill="FFFFFF"/>
        </w:rPr>
        <w:t xml:space="preserve"> </w:t>
      </w:r>
      <w:r w:rsidRPr="004E25A3">
        <w:rPr>
          <w:b/>
          <w:shd w:val="clear" w:color="auto" w:fill="FFFFFF"/>
        </w:rPr>
        <w:t>ведомства</w:t>
      </w:r>
      <w:r w:rsidRPr="004E25A3">
        <w:rPr>
          <w:rFonts w:ascii="Andalus" w:hAnsi="Andalus" w:cs="Andalus"/>
          <w:b/>
          <w:shd w:val="clear" w:color="auto" w:fill="FFFFFF"/>
        </w:rPr>
        <w:t>.</w:t>
      </w:r>
      <w:r w:rsidR="00D86F2A" w:rsidRPr="004E25A3">
        <w:rPr>
          <w:rFonts w:asciiTheme="minorHAnsi" w:hAnsiTheme="minorHAnsi" w:cs="Andalus"/>
          <w:b/>
          <w:shd w:val="clear" w:color="auto" w:fill="FFFFFF"/>
        </w:rPr>
        <w:t xml:space="preserve"> </w:t>
      </w:r>
      <w:r w:rsidR="006D7734" w:rsidRPr="004E25A3">
        <w:rPr>
          <w:b/>
        </w:rPr>
        <w:t>Таким</w:t>
      </w:r>
      <w:r w:rsidR="006D7734" w:rsidRPr="004E25A3">
        <w:rPr>
          <w:rFonts w:ascii="Andalus" w:hAnsi="Andalus" w:cs="Andalus"/>
          <w:b/>
        </w:rPr>
        <w:t xml:space="preserve"> </w:t>
      </w:r>
      <w:proofErr w:type="gramStart"/>
      <w:r w:rsidR="006D7734" w:rsidRPr="004E25A3">
        <w:rPr>
          <w:b/>
        </w:rPr>
        <w:t>образом</w:t>
      </w:r>
      <w:proofErr w:type="gramEnd"/>
      <w:r w:rsidR="006D7734" w:rsidRPr="004E25A3">
        <w:rPr>
          <w:rFonts w:ascii="Andalus" w:hAnsi="Andalus" w:cs="Andalus"/>
          <w:b/>
        </w:rPr>
        <w:t xml:space="preserve"> </w:t>
      </w:r>
      <w:r w:rsidR="006D7734" w:rsidRPr="004E25A3">
        <w:rPr>
          <w:b/>
        </w:rPr>
        <w:t>всего</w:t>
      </w:r>
      <w:r w:rsidR="006D7734" w:rsidRPr="004E25A3">
        <w:rPr>
          <w:rFonts w:ascii="Andalus" w:hAnsi="Andalus" w:cs="Andalus"/>
          <w:b/>
        </w:rPr>
        <w:t xml:space="preserve"> </w:t>
      </w:r>
      <w:r w:rsidR="006D7734" w:rsidRPr="004E25A3">
        <w:rPr>
          <w:b/>
        </w:rPr>
        <w:t>в</w:t>
      </w:r>
      <w:r w:rsidR="006D7734" w:rsidRPr="004E25A3">
        <w:rPr>
          <w:rFonts w:ascii="Andalus" w:hAnsi="Andalus" w:cs="Andalus"/>
          <w:b/>
        </w:rPr>
        <w:t xml:space="preserve"> </w:t>
      </w:r>
      <w:r w:rsidR="006D7734" w:rsidRPr="004E25A3">
        <w:rPr>
          <w:b/>
        </w:rPr>
        <w:t>списке</w:t>
      </w:r>
      <w:r w:rsidR="006D7734" w:rsidRPr="004E25A3">
        <w:rPr>
          <w:rFonts w:ascii="Andalus" w:hAnsi="Andalus" w:cs="Andalus"/>
          <w:b/>
        </w:rPr>
        <w:t xml:space="preserve"> </w:t>
      </w:r>
      <w:r w:rsidR="006D7734" w:rsidRPr="004E25A3">
        <w:rPr>
          <w:b/>
        </w:rPr>
        <w:t>теперь</w:t>
      </w:r>
      <w:r w:rsidR="006D7734" w:rsidRPr="004E25A3">
        <w:rPr>
          <w:rFonts w:ascii="Andalus" w:hAnsi="Andalus" w:cs="Andalus"/>
          <w:b/>
        </w:rPr>
        <w:t xml:space="preserve"> 519 </w:t>
      </w:r>
      <w:r w:rsidR="006D7734" w:rsidRPr="004E25A3">
        <w:rPr>
          <w:b/>
        </w:rPr>
        <w:t>организаций</w:t>
      </w:r>
      <w:r w:rsidR="006D7734" w:rsidRPr="004E25A3">
        <w:rPr>
          <w:rFonts w:ascii="Andalus" w:hAnsi="Andalus" w:cs="Andalus"/>
          <w:b/>
        </w:rPr>
        <w:t xml:space="preserve"> </w:t>
      </w:r>
      <w:r w:rsidR="006D7734" w:rsidRPr="004E25A3">
        <w:rPr>
          <w:b/>
        </w:rPr>
        <w:t>по</w:t>
      </w:r>
      <w:r w:rsidR="006D7734" w:rsidRPr="004E25A3">
        <w:rPr>
          <w:rFonts w:ascii="Andalus" w:hAnsi="Andalus" w:cs="Andalus"/>
          <w:b/>
        </w:rPr>
        <w:t xml:space="preserve"> 25 </w:t>
      </w:r>
      <w:r w:rsidR="006D7734" w:rsidRPr="004E25A3">
        <w:rPr>
          <w:b/>
        </w:rPr>
        <w:t>отраслям</w:t>
      </w:r>
      <w:r w:rsidR="006D7734" w:rsidRPr="004E25A3">
        <w:rPr>
          <w:rFonts w:ascii="Andalus" w:hAnsi="Andalus" w:cs="Andalus"/>
          <w:b/>
        </w:rPr>
        <w:t xml:space="preserve"> </w:t>
      </w:r>
      <w:r w:rsidR="006D7734" w:rsidRPr="004E25A3">
        <w:rPr>
          <w:b/>
        </w:rPr>
        <w:t>промышленности</w:t>
      </w:r>
      <w:r w:rsidR="006D7734" w:rsidRPr="004E25A3">
        <w:rPr>
          <w:rFonts w:ascii="Andalus" w:hAnsi="Andalus" w:cs="Andalus"/>
          <w:b/>
        </w:rPr>
        <w:t>.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Их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перечень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был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одобрен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на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заседании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правительственной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комиссии</w:t>
      </w:r>
      <w:r w:rsidR="006D7734" w:rsidRPr="0076744D">
        <w:rPr>
          <w:rFonts w:ascii="Andalus" w:hAnsi="Andalus" w:cs="Andalus"/>
        </w:rPr>
        <w:t xml:space="preserve">, </w:t>
      </w:r>
      <w:r w:rsidR="006D7734" w:rsidRPr="0076744D">
        <w:t>которая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занимается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повышением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устойчивости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развития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экономики</w:t>
      </w:r>
      <w:r w:rsidR="006D7734" w:rsidRPr="0076744D">
        <w:rPr>
          <w:rFonts w:ascii="Andalus" w:hAnsi="Andalus" w:cs="Andalus"/>
        </w:rPr>
        <w:t xml:space="preserve"> </w:t>
      </w:r>
      <w:r w:rsidR="006D7734" w:rsidRPr="0076744D">
        <w:t>России</w:t>
      </w:r>
      <w:r w:rsidR="006D7734" w:rsidRPr="0076744D">
        <w:rPr>
          <w:rFonts w:ascii="Andalus" w:hAnsi="Andalus" w:cs="Andalus"/>
        </w:rPr>
        <w:t>.</w:t>
      </w:r>
    </w:p>
    <w:p w:rsidR="001907B6" w:rsidRPr="00D86F2A" w:rsidRDefault="006D7734" w:rsidP="00D86F2A">
      <w:pPr>
        <w:shd w:val="clear" w:color="auto" w:fill="FFFFFF"/>
        <w:spacing w:after="0"/>
        <w:jc w:val="both"/>
        <w:rPr>
          <w:rFonts w:eastAsia="Times New Roman" w:cs="Andalus"/>
          <w:sz w:val="24"/>
          <w:szCs w:val="24"/>
          <w:lang w:eastAsia="ru-RU"/>
        </w:rPr>
      </w:pP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сообщении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говорится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23 </w:t>
      </w:r>
      <w:proofErr w:type="gramStart"/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</w:t>
      </w:r>
      <w:proofErr w:type="gramEnd"/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отрасли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.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машиностроение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,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металлургия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стройматериалов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6D773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Pr="006D7734">
        <w:rPr>
          <w:rFonts w:ascii="Andalus" w:eastAsia="Times New Roman" w:hAnsi="Andalus" w:cs="Andalus"/>
          <w:sz w:val="24"/>
          <w:szCs w:val="24"/>
          <w:lang w:eastAsia="ru-RU"/>
        </w:rPr>
        <w:t>.</w:t>
      </w:r>
    </w:p>
    <w:p w:rsidR="001907B6" w:rsidRPr="00186532" w:rsidRDefault="001907B6" w:rsidP="00186532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Andalus"/>
        </w:rPr>
      </w:pPr>
      <w:r w:rsidRPr="00881AF7">
        <w:rPr>
          <w:rFonts w:ascii="Andalus" w:hAnsi="Andalus" w:cs="Andalus"/>
        </w:rPr>
        <w:t>"</w:t>
      </w:r>
      <w:r w:rsidRPr="00881AF7">
        <w:t>Таким</w:t>
      </w:r>
      <w:r w:rsidRPr="00881AF7">
        <w:rPr>
          <w:rFonts w:ascii="Andalus" w:hAnsi="Andalus" w:cs="Andalus"/>
        </w:rPr>
        <w:t xml:space="preserve"> </w:t>
      </w:r>
      <w:r w:rsidRPr="00881AF7">
        <w:t>образом</w:t>
      </w:r>
      <w:r w:rsidRPr="00881AF7">
        <w:rPr>
          <w:rFonts w:ascii="Andalus" w:hAnsi="Andalus" w:cs="Andalus"/>
        </w:rPr>
        <w:t xml:space="preserve">, </w:t>
      </w:r>
      <w:r w:rsidRPr="00881AF7">
        <w:t>с</w:t>
      </w:r>
      <w:r w:rsidRPr="00881AF7">
        <w:rPr>
          <w:rFonts w:ascii="Andalus" w:hAnsi="Andalus" w:cs="Andalus"/>
        </w:rPr>
        <w:t xml:space="preserve"> </w:t>
      </w:r>
      <w:r w:rsidRPr="00881AF7">
        <w:t>учетом</w:t>
      </w:r>
      <w:r w:rsidRPr="00881AF7">
        <w:rPr>
          <w:rFonts w:ascii="Andalus" w:hAnsi="Andalus" w:cs="Andalus"/>
        </w:rPr>
        <w:t xml:space="preserve"> </w:t>
      </w:r>
      <w:r w:rsidRPr="00881AF7">
        <w:t>ранее</w:t>
      </w:r>
      <w:r w:rsidRPr="00881AF7">
        <w:rPr>
          <w:rFonts w:ascii="Andalus" w:hAnsi="Andalus" w:cs="Andalus"/>
        </w:rPr>
        <w:t xml:space="preserve"> </w:t>
      </w:r>
      <w:r w:rsidRPr="00881AF7">
        <w:t>утвержденных</w:t>
      </w:r>
      <w:r w:rsidRPr="00881AF7">
        <w:rPr>
          <w:rFonts w:ascii="Andalus" w:hAnsi="Andalus" w:cs="Andalus"/>
        </w:rPr>
        <w:t xml:space="preserve"> </w:t>
      </w:r>
      <w:r w:rsidRPr="00881AF7">
        <w:t>организаций</w:t>
      </w:r>
      <w:r w:rsidRPr="00881AF7">
        <w:rPr>
          <w:rFonts w:ascii="Andalus" w:hAnsi="Andalus" w:cs="Andalus"/>
        </w:rPr>
        <w:t xml:space="preserve"> </w:t>
      </w:r>
      <w:r w:rsidRPr="00881AF7">
        <w:t>и</w:t>
      </w:r>
      <w:r w:rsidRPr="00881AF7">
        <w:rPr>
          <w:rFonts w:ascii="Andalus" w:hAnsi="Andalus" w:cs="Andalus"/>
        </w:rPr>
        <w:t xml:space="preserve"> </w:t>
      </w:r>
      <w:r w:rsidRPr="00881AF7">
        <w:t>с</w:t>
      </w:r>
      <w:r w:rsidRPr="00881AF7">
        <w:rPr>
          <w:rFonts w:ascii="Andalus" w:hAnsi="Andalus" w:cs="Andalus"/>
        </w:rPr>
        <w:t xml:space="preserve"> </w:t>
      </w:r>
      <w:r w:rsidRPr="00881AF7">
        <w:t>учетом</w:t>
      </w:r>
      <w:r w:rsidRPr="00881AF7">
        <w:rPr>
          <w:rFonts w:ascii="Andalus" w:hAnsi="Andalus" w:cs="Andalus"/>
        </w:rPr>
        <w:t xml:space="preserve"> </w:t>
      </w:r>
      <w:r w:rsidRPr="00881AF7">
        <w:t>решений</w:t>
      </w:r>
      <w:r w:rsidRPr="00881AF7">
        <w:rPr>
          <w:rFonts w:ascii="Andalus" w:hAnsi="Andalus" w:cs="Andalus"/>
        </w:rPr>
        <w:t xml:space="preserve">, </w:t>
      </w:r>
      <w:r w:rsidRPr="00881AF7">
        <w:t>принятых</w:t>
      </w:r>
      <w:r w:rsidRPr="00881AF7">
        <w:rPr>
          <w:rFonts w:ascii="Andalus" w:hAnsi="Andalus" w:cs="Andalus"/>
        </w:rPr>
        <w:t xml:space="preserve"> </w:t>
      </w:r>
      <w:r w:rsidRPr="00881AF7">
        <w:t>на</w:t>
      </w:r>
      <w:r w:rsidRPr="00881AF7">
        <w:rPr>
          <w:rFonts w:ascii="Andalus" w:hAnsi="Andalus" w:cs="Andalus"/>
        </w:rPr>
        <w:t xml:space="preserve"> </w:t>
      </w:r>
      <w:r w:rsidRPr="00881AF7">
        <w:t>сегодняшнем</w:t>
      </w:r>
      <w:r w:rsidRPr="00881AF7">
        <w:rPr>
          <w:rFonts w:ascii="Andalus" w:hAnsi="Andalus" w:cs="Andalus"/>
        </w:rPr>
        <w:t xml:space="preserve"> </w:t>
      </w:r>
      <w:r w:rsidRPr="00881AF7">
        <w:t>заседании</w:t>
      </w:r>
      <w:r w:rsidRPr="00881AF7">
        <w:rPr>
          <w:rFonts w:ascii="Andalus" w:hAnsi="Andalus" w:cs="Andalus"/>
        </w:rPr>
        <w:t xml:space="preserve"> </w:t>
      </w:r>
      <w:proofErr w:type="spellStart"/>
      <w:r w:rsidRPr="00881AF7">
        <w:t>правкомиссии</w:t>
      </w:r>
      <w:proofErr w:type="spellEnd"/>
      <w:r w:rsidRPr="00881AF7">
        <w:rPr>
          <w:rFonts w:ascii="Andalus" w:hAnsi="Andalus" w:cs="Andalus"/>
        </w:rPr>
        <w:t xml:space="preserve">, </w:t>
      </w:r>
      <w:r w:rsidRPr="00881AF7">
        <w:t>перечень</w:t>
      </w:r>
      <w:r w:rsidRPr="00881AF7">
        <w:rPr>
          <w:rFonts w:ascii="Andalus" w:hAnsi="Andalus" w:cs="Andalus"/>
        </w:rPr>
        <w:t xml:space="preserve"> </w:t>
      </w:r>
      <w:r w:rsidRPr="00881AF7">
        <w:t>системообразующих</w:t>
      </w:r>
      <w:r w:rsidRPr="00881AF7">
        <w:rPr>
          <w:rFonts w:ascii="Andalus" w:hAnsi="Andalus" w:cs="Andalus"/>
        </w:rPr>
        <w:t xml:space="preserve"> </w:t>
      </w:r>
      <w:r w:rsidRPr="00881AF7">
        <w:t>предприятий</w:t>
      </w:r>
      <w:r w:rsidRPr="00881AF7">
        <w:rPr>
          <w:rFonts w:ascii="Andalus" w:hAnsi="Andalus" w:cs="Andalus"/>
        </w:rPr>
        <w:t xml:space="preserve">... </w:t>
      </w:r>
      <w:r w:rsidRPr="00881AF7">
        <w:t>включает</w:t>
      </w:r>
      <w:r w:rsidRPr="00881AF7">
        <w:rPr>
          <w:rFonts w:ascii="Andalus" w:hAnsi="Andalus" w:cs="Andalus"/>
        </w:rPr>
        <w:t xml:space="preserve"> </w:t>
      </w:r>
      <w:r w:rsidRPr="00881AF7">
        <w:t>более</w:t>
      </w:r>
      <w:r w:rsidRPr="00881AF7">
        <w:rPr>
          <w:rFonts w:ascii="Andalus" w:hAnsi="Andalus" w:cs="Andalus"/>
        </w:rPr>
        <w:t xml:space="preserve"> 1,1 </w:t>
      </w:r>
      <w:r w:rsidRPr="00881AF7">
        <w:t>тысячи</w:t>
      </w:r>
      <w:r w:rsidRPr="00881AF7">
        <w:rPr>
          <w:rFonts w:ascii="Andalus" w:hAnsi="Andalus" w:cs="Andalus"/>
        </w:rPr>
        <w:t xml:space="preserve"> </w:t>
      </w:r>
      <w:r w:rsidRPr="00881AF7">
        <w:t>организаций</w:t>
      </w:r>
      <w:r w:rsidRPr="00881AF7">
        <w:rPr>
          <w:rFonts w:ascii="Andalus" w:hAnsi="Andalus" w:cs="Andalus"/>
        </w:rPr>
        <w:t xml:space="preserve">. </w:t>
      </w:r>
      <w:r w:rsidRPr="00881AF7">
        <w:t>При</w:t>
      </w:r>
      <w:r w:rsidRPr="00881AF7">
        <w:rPr>
          <w:rFonts w:ascii="Andalus" w:hAnsi="Andalus" w:cs="Andalus"/>
        </w:rPr>
        <w:t xml:space="preserve"> </w:t>
      </w:r>
      <w:r w:rsidRPr="00881AF7">
        <w:t>этом</w:t>
      </w:r>
      <w:r w:rsidRPr="00881AF7">
        <w:rPr>
          <w:rFonts w:ascii="Andalus" w:hAnsi="Andalus" w:cs="Andalus"/>
        </w:rPr>
        <w:t xml:space="preserve">, </w:t>
      </w:r>
      <w:r w:rsidRPr="00881AF7">
        <w:t>как</w:t>
      </w:r>
      <w:r w:rsidRPr="00881AF7">
        <w:rPr>
          <w:rFonts w:ascii="Andalus" w:hAnsi="Andalus" w:cs="Andalus"/>
        </w:rPr>
        <w:t xml:space="preserve"> </w:t>
      </w:r>
      <w:r w:rsidRPr="00881AF7">
        <w:t>сообщалось</w:t>
      </w:r>
      <w:r w:rsidRPr="00881AF7">
        <w:rPr>
          <w:rFonts w:ascii="Andalus" w:hAnsi="Andalus" w:cs="Andalus"/>
        </w:rPr>
        <w:t xml:space="preserve"> </w:t>
      </w:r>
      <w:r w:rsidRPr="00881AF7">
        <w:t>ранее</w:t>
      </w:r>
      <w:r w:rsidRPr="00881AF7">
        <w:rPr>
          <w:rFonts w:ascii="Andalus" w:hAnsi="Andalus" w:cs="Andalus"/>
        </w:rPr>
        <w:t xml:space="preserve">, </w:t>
      </w:r>
      <w:r w:rsidRPr="00881AF7">
        <w:t>отраслевые</w:t>
      </w:r>
      <w:r w:rsidRPr="00881AF7">
        <w:rPr>
          <w:rFonts w:ascii="Andalus" w:hAnsi="Andalus" w:cs="Andalus"/>
        </w:rPr>
        <w:t xml:space="preserve"> </w:t>
      </w:r>
      <w:r w:rsidRPr="00881AF7">
        <w:t>списки</w:t>
      </w:r>
      <w:r w:rsidRPr="00881AF7">
        <w:rPr>
          <w:rFonts w:ascii="Andalus" w:hAnsi="Andalus" w:cs="Andalus"/>
        </w:rPr>
        <w:t xml:space="preserve"> </w:t>
      </w:r>
      <w:r w:rsidRPr="00881AF7">
        <w:t>динамичны</w:t>
      </w:r>
      <w:r w:rsidRPr="00881AF7">
        <w:rPr>
          <w:rFonts w:ascii="Andalus" w:hAnsi="Andalus" w:cs="Andalus"/>
        </w:rPr>
        <w:t xml:space="preserve"> </w:t>
      </w:r>
      <w:r w:rsidRPr="00881AF7">
        <w:t>и</w:t>
      </w:r>
      <w:r w:rsidRPr="00881AF7">
        <w:rPr>
          <w:rFonts w:ascii="Andalus" w:hAnsi="Andalus" w:cs="Andalus"/>
        </w:rPr>
        <w:t xml:space="preserve"> </w:t>
      </w:r>
      <w:r w:rsidRPr="00881AF7">
        <w:t>могут</w:t>
      </w:r>
      <w:r w:rsidRPr="00881AF7">
        <w:rPr>
          <w:rFonts w:ascii="Andalus" w:hAnsi="Andalus" w:cs="Andalus"/>
        </w:rPr>
        <w:t xml:space="preserve"> </w:t>
      </w:r>
      <w:r w:rsidRPr="00881AF7">
        <w:t>актуализироваться</w:t>
      </w:r>
      <w:r w:rsidRPr="00881AF7">
        <w:rPr>
          <w:rFonts w:ascii="Andalus" w:hAnsi="Andalus" w:cs="Andalus"/>
        </w:rPr>
        <w:t xml:space="preserve">", - </w:t>
      </w:r>
      <w:r w:rsidRPr="00881AF7">
        <w:t>отмечается</w:t>
      </w:r>
      <w:r w:rsidRPr="00881AF7">
        <w:rPr>
          <w:rFonts w:ascii="Andalus" w:hAnsi="Andalus" w:cs="Andalus"/>
        </w:rPr>
        <w:t xml:space="preserve"> </w:t>
      </w: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сообщении</w:t>
      </w:r>
      <w:r w:rsidRPr="00881AF7">
        <w:rPr>
          <w:rFonts w:ascii="Andalus" w:hAnsi="Andalus" w:cs="Andalus"/>
        </w:rPr>
        <w:t>.</w:t>
      </w:r>
    </w:p>
    <w:p w:rsidR="001907B6" w:rsidRPr="00881AF7" w:rsidRDefault="001907B6" w:rsidP="00881AF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="Andalus" w:hAnsi="Andalus" w:cs="Andalus"/>
        </w:rPr>
      </w:pPr>
      <w:r w:rsidRPr="00881AF7">
        <w:rPr>
          <w:rFonts w:ascii="Andalus" w:hAnsi="Andalus" w:cs="Andalus"/>
        </w:rPr>
        <w:t>"</w:t>
      </w:r>
      <w:r w:rsidRPr="00881AF7">
        <w:t>Список</w:t>
      </w:r>
      <w:r w:rsidRPr="00881AF7">
        <w:rPr>
          <w:rFonts w:ascii="Andalus" w:hAnsi="Andalus" w:cs="Andalus"/>
        </w:rPr>
        <w:t xml:space="preserve"> </w:t>
      </w:r>
      <w:r w:rsidRPr="00881AF7">
        <w:t>отраслей</w:t>
      </w:r>
      <w:r w:rsidRPr="00881AF7">
        <w:rPr>
          <w:rFonts w:ascii="Andalus" w:hAnsi="Andalus" w:cs="Andalus"/>
        </w:rPr>
        <w:t xml:space="preserve"> </w:t>
      </w:r>
      <w:r w:rsidRPr="00881AF7">
        <w:t>с</w:t>
      </w:r>
      <w:r w:rsidRPr="00881AF7">
        <w:rPr>
          <w:rFonts w:ascii="Andalus" w:hAnsi="Andalus" w:cs="Andalus"/>
        </w:rPr>
        <w:t xml:space="preserve"> </w:t>
      </w:r>
      <w:r w:rsidRPr="00881AF7">
        <w:t>индивидуальными</w:t>
      </w:r>
      <w:r w:rsidRPr="00881AF7">
        <w:rPr>
          <w:rFonts w:ascii="Andalus" w:hAnsi="Andalus" w:cs="Andalus"/>
        </w:rPr>
        <w:t xml:space="preserve"> </w:t>
      </w:r>
      <w:r w:rsidRPr="00881AF7">
        <w:t>критериями</w:t>
      </w:r>
      <w:r w:rsidRPr="00881AF7">
        <w:rPr>
          <w:rFonts w:ascii="Andalus" w:hAnsi="Andalus" w:cs="Andalus"/>
        </w:rPr>
        <w:t xml:space="preserve"> </w:t>
      </w:r>
      <w:r w:rsidRPr="00881AF7">
        <w:t>отбора</w:t>
      </w:r>
      <w:r w:rsidRPr="00881AF7">
        <w:rPr>
          <w:rFonts w:ascii="Andalus" w:hAnsi="Andalus" w:cs="Andalus"/>
        </w:rPr>
        <w:t xml:space="preserve"> </w:t>
      </w:r>
      <w:r w:rsidRPr="00881AF7">
        <w:t>расширился</w:t>
      </w:r>
      <w:r w:rsidRPr="00881AF7">
        <w:rPr>
          <w:rFonts w:ascii="Andalus" w:hAnsi="Andalus" w:cs="Andalus"/>
        </w:rPr>
        <w:t xml:space="preserve">. </w:t>
      </w:r>
      <w:proofErr w:type="gramStart"/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перечень</w:t>
      </w:r>
      <w:r w:rsidRPr="00881AF7">
        <w:rPr>
          <w:rFonts w:ascii="Andalus" w:hAnsi="Andalus" w:cs="Andalus"/>
        </w:rPr>
        <w:t xml:space="preserve"> </w:t>
      </w:r>
      <w:r w:rsidRPr="00881AF7">
        <w:t>отраслей</w:t>
      </w:r>
      <w:r w:rsidRPr="00881AF7">
        <w:rPr>
          <w:rFonts w:ascii="Andalus" w:hAnsi="Andalus" w:cs="Andalus"/>
        </w:rPr>
        <w:t xml:space="preserve"> </w:t>
      </w:r>
      <w:r w:rsidRPr="00881AF7">
        <w:t>вошли</w:t>
      </w:r>
      <w:r w:rsidRPr="00881AF7">
        <w:rPr>
          <w:rFonts w:ascii="Andalus" w:hAnsi="Andalus" w:cs="Andalus"/>
        </w:rPr>
        <w:t xml:space="preserve">, </w:t>
      </w: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том</w:t>
      </w:r>
      <w:r w:rsidRPr="00881AF7">
        <w:rPr>
          <w:rFonts w:ascii="Andalus" w:hAnsi="Andalus" w:cs="Andalus"/>
        </w:rPr>
        <w:t xml:space="preserve"> </w:t>
      </w:r>
      <w:r w:rsidRPr="00881AF7">
        <w:t>числе</w:t>
      </w:r>
      <w:r w:rsidRPr="00881AF7">
        <w:rPr>
          <w:rFonts w:ascii="Andalus" w:hAnsi="Andalus" w:cs="Andalus"/>
        </w:rPr>
        <w:t xml:space="preserve">, </w:t>
      </w:r>
      <w:r w:rsidRPr="00881AF7">
        <w:t>мебельная</w:t>
      </w:r>
      <w:r w:rsidRPr="00881AF7">
        <w:rPr>
          <w:rFonts w:ascii="Andalus" w:hAnsi="Andalus" w:cs="Andalus"/>
        </w:rPr>
        <w:t xml:space="preserve"> </w:t>
      </w:r>
      <w:r w:rsidRPr="00881AF7">
        <w:t>промышленность</w:t>
      </w:r>
      <w:r w:rsidRPr="00881AF7">
        <w:rPr>
          <w:rFonts w:ascii="Andalus" w:hAnsi="Andalus" w:cs="Andalus"/>
        </w:rPr>
        <w:t xml:space="preserve">, </w:t>
      </w:r>
      <w:r w:rsidRPr="00881AF7">
        <w:t>физкультурно</w:t>
      </w:r>
      <w:r w:rsidRPr="00881AF7">
        <w:rPr>
          <w:rFonts w:ascii="Andalus" w:hAnsi="Andalus" w:cs="Andalus"/>
        </w:rPr>
        <w:t>-</w:t>
      </w:r>
      <w:r w:rsidRPr="00881AF7">
        <w:t>оздоровительные</w:t>
      </w:r>
      <w:r w:rsidRPr="00881AF7">
        <w:rPr>
          <w:rFonts w:ascii="Andalus" w:hAnsi="Andalus" w:cs="Andalus"/>
        </w:rPr>
        <w:t xml:space="preserve"> </w:t>
      </w:r>
      <w:r w:rsidRPr="00881AF7">
        <w:t>организации</w:t>
      </w:r>
      <w:r w:rsidRPr="00881AF7">
        <w:rPr>
          <w:rFonts w:ascii="Andalus" w:hAnsi="Andalus" w:cs="Andalus"/>
        </w:rPr>
        <w:t xml:space="preserve">, </w:t>
      </w:r>
      <w:r w:rsidRPr="00881AF7">
        <w:t>производство</w:t>
      </w:r>
      <w:r w:rsidRPr="00881AF7">
        <w:rPr>
          <w:rFonts w:ascii="Andalus" w:hAnsi="Andalus" w:cs="Andalus"/>
        </w:rPr>
        <w:t xml:space="preserve"> </w:t>
      </w:r>
      <w:r w:rsidRPr="00881AF7">
        <w:t>кинофильмов</w:t>
      </w:r>
      <w:r w:rsidRPr="00881AF7">
        <w:rPr>
          <w:rFonts w:ascii="Andalus" w:hAnsi="Andalus" w:cs="Andalus"/>
        </w:rPr>
        <w:t xml:space="preserve">, </w:t>
      </w:r>
      <w:r w:rsidRPr="00881AF7">
        <w:t>анимационных</w:t>
      </w:r>
      <w:r w:rsidRPr="00881AF7">
        <w:rPr>
          <w:rFonts w:ascii="Andalus" w:hAnsi="Andalus" w:cs="Andalus"/>
        </w:rPr>
        <w:t xml:space="preserve"> </w:t>
      </w:r>
      <w:r w:rsidRPr="00881AF7">
        <w:t>фильмов</w:t>
      </w:r>
      <w:r w:rsidRPr="00881AF7">
        <w:rPr>
          <w:rFonts w:ascii="Andalus" w:hAnsi="Andalus" w:cs="Andalus"/>
        </w:rPr>
        <w:t xml:space="preserve">, </w:t>
      </w:r>
      <w:r w:rsidRPr="00881AF7">
        <w:t>услуги</w:t>
      </w:r>
      <w:r w:rsidRPr="00881AF7">
        <w:rPr>
          <w:rFonts w:ascii="Andalus" w:hAnsi="Andalus" w:cs="Andalus"/>
        </w:rPr>
        <w:t xml:space="preserve"> </w:t>
      </w:r>
      <w:r w:rsidRPr="00881AF7">
        <w:t>кинопроизводства</w:t>
      </w:r>
      <w:r w:rsidRPr="00881AF7">
        <w:rPr>
          <w:rFonts w:ascii="Andalus" w:hAnsi="Andalus" w:cs="Andalus"/>
        </w:rPr>
        <w:t xml:space="preserve"> (</w:t>
      </w:r>
      <w:r w:rsidRPr="00881AF7">
        <w:t>киностудии</w:t>
      </w:r>
      <w:r w:rsidRPr="00881AF7">
        <w:rPr>
          <w:rFonts w:ascii="Andalus" w:hAnsi="Andalus" w:cs="Andalus"/>
        </w:rPr>
        <w:t xml:space="preserve">), </w:t>
      </w:r>
      <w:r w:rsidRPr="00881AF7">
        <w:t>кинопрокат</w:t>
      </w:r>
      <w:r w:rsidRPr="00881AF7">
        <w:rPr>
          <w:rFonts w:ascii="Andalus" w:hAnsi="Andalus" w:cs="Andalus"/>
        </w:rPr>
        <w:t xml:space="preserve">", - </w:t>
      </w:r>
      <w:r w:rsidRPr="00881AF7">
        <w:t>сообщили</w:t>
      </w:r>
      <w:r w:rsidRPr="00881AF7">
        <w:rPr>
          <w:rFonts w:ascii="Andalus" w:hAnsi="Andalus" w:cs="Andalus"/>
        </w:rPr>
        <w:t xml:space="preserve"> </w:t>
      </w: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Минэкономразвития</w:t>
      </w:r>
      <w:r w:rsidRPr="00881AF7">
        <w:rPr>
          <w:rFonts w:ascii="Andalus" w:hAnsi="Andalus" w:cs="Andalus"/>
        </w:rPr>
        <w:t>.</w:t>
      </w:r>
      <w:proofErr w:type="gramEnd"/>
    </w:p>
    <w:p w:rsidR="001907B6" w:rsidRPr="002A5AAC" w:rsidRDefault="001907B6" w:rsidP="00881AF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="Andalus" w:hAnsi="Andalus" w:cs="Andalus"/>
          <w:b/>
        </w:rPr>
      </w:pP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министерстве</w:t>
      </w:r>
      <w:r w:rsidRPr="00881AF7">
        <w:rPr>
          <w:rFonts w:ascii="Andalus" w:hAnsi="Andalus" w:cs="Andalus"/>
        </w:rPr>
        <w:t xml:space="preserve"> </w:t>
      </w:r>
      <w:r w:rsidRPr="00881AF7">
        <w:t>отметили</w:t>
      </w:r>
      <w:r w:rsidRPr="00881AF7">
        <w:rPr>
          <w:rFonts w:ascii="Andalus" w:hAnsi="Andalus" w:cs="Andalus"/>
        </w:rPr>
        <w:t xml:space="preserve">, </w:t>
      </w:r>
      <w:r w:rsidRPr="00881AF7">
        <w:t>что</w:t>
      </w:r>
      <w:r w:rsidRPr="00881AF7">
        <w:rPr>
          <w:rFonts w:ascii="Andalus" w:hAnsi="Andalus" w:cs="Andalus"/>
        </w:rPr>
        <w:t xml:space="preserve"> </w:t>
      </w:r>
      <w:proofErr w:type="spellStart"/>
      <w:r w:rsidRPr="002A5AAC">
        <w:rPr>
          <w:b/>
        </w:rPr>
        <w:t>правкомиссия</w:t>
      </w:r>
      <w:proofErr w:type="spellEnd"/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под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руководством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первого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вице</w:t>
      </w:r>
      <w:r w:rsidRPr="002A5AAC">
        <w:rPr>
          <w:rFonts w:ascii="Andalus" w:hAnsi="Andalus" w:cs="Andalus"/>
          <w:b/>
        </w:rPr>
        <w:t>-</w:t>
      </w:r>
      <w:r w:rsidRPr="002A5AAC">
        <w:rPr>
          <w:b/>
        </w:rPr>
        <w:t>премьера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РФ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Андрея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Белоусова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рассмотрела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предложения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для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включения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в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отраслевые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перечни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системообразующих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предприятий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на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основании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предложений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профильных</w:t>
      </w:r>
      <w:r w:rsidRPr="002A5AAC">
        <w:rPr>
          <w:rFonts w:ascii="Andalus" w:hAnsi="Andalus" w:cs="Andalus"/>
          <w:b/>
        </w:rPr>
        <w:t xml:space="preserve"> </w:t>
      </w:r>
      <w:r w:rsidRPr="002A5AAC">
        <w:rPr>
          <w:b/>
        </w:rPr>
        <w:t>министерств</w:t>
      </w:r>
      <w:r w:rsidRPr="002A5AAC">
        <w:rPr>
          <w:rFonts w:ascii="Andalus" w:hAnsi="Andalus" w:cs="Andalus"/>
          <w:b/>
        </w:rPr>
        <w:t>, "</w:t>
      </w:r>
      <w:proofErr w:type="spellStart"/>
      <w:r w:rsidRPr="002A5AAC">
        <w:rPr>
          <w:b/>
        </w:rPr>
        <w:t>Роскосмоса</w:t>
      </w:r>
      <w:proofErr w:type="spellEnd"/>
      <w:r w:rsidRPr="002A5AAC">
        <w:rPr>
          <w:rFonts w:ascii="Andalus" w:hAnsi="Andalus" w:cs="Andalus"/>
          <w:b/>
        </w:rPr>
        <w:t xml:space="preserve">" </w:t>
      </w:r>
      <w:r w:rsidRPr="002A5AAC">
        <w:rPr>
          <w:b/>
        </w:rPr>
        <w:t>и</w:t>
      </w:r>
      <w:r w:rsidRPr="002A5AAC">
        <w:rPr>
          <w:rFonts w:ascii="Andalus" w:hAnsi="Andalus" w:cs="Andalus"/>
          <w:b/>
        </w:rPr>
        <w:t xml:space="preserve"> "</w:t>
      </w:r>
      <w:proofErr w:type="spellStart"/>
      <w:r w:rsidRPr="002A5AAC">
        <w:rPr>
          <w:b/>
        </w:rPr>
        <w:t>Росатома</w:t>
      </w:r>
      <w:proofErr w:type="spellEnd"/>
      <w:r w:rsidRPr="002A5AAC">
        <w:rPr>
          <w:rFonts w:ascii="Andalus" w:hAnsi="Andalus" w:cs="Andalus"/>
          <w:b/>
        </w:rPr>
        <w:t>".</w:t>
      </w:r>
    </w:p>
    <w:p w:rsidR="001907B6" w:rsidRPr="00881AF7" w:rsidRDefault="001907B6" w:rsidP="00881AF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="Andalus" w:hAnsi="Andalus" w:cs="Andalus"/>
        </w:rPr>
      </w:pPr>
      <w:r w:rsidRPr="00881AF7">
        <w:t>Неделю</w:t>
      </w:r>
      <w:r w:rsidRPr="00881AF7">
        <w:rPr>
          <w:rFonts w:ascii="Andalus" w:hAnsi="Andalus" w:cs="Andalus"/>
        </w:rPr>
        <w:t xml:space="preserve"> </w:t>
      </w:r>
      <w:r w:rsidRPr="00881AF7">
        <w:t>назад</w:t>
      </w:r>
      <w:r w:rsidRPr="00881AF7">
        <w:rPr>
          <w:rFonts w:ascii="Andalus" w:hAnsi="Andalus" w:cs="Andalus"/>
        </w:rPr>
        <w:t xml:space="preserve"> </w:t>
      </w:r>
      <w:proofErr w:type="spellStart"/>
      <w:r w:rsidRPr="00881AF7">
        <w:t>правкомиссия</w:t>
      </w:r>
      <w:proofErr w:type="spellEnd"/>
      <w:r w:rsidRPr="00881AF7">
        <w:rPr>
          <w:rFonts w:ascii="Andalus" w:hAnsi="Andalus" w:cs="Andalus"/>
        </w:rPr>
        <w:t xml:space="preserve"> </w:t>
      </w:r>
      <w:r w:rsidRPr="00881AF7">
        <w:t>уже</w:t>
      </w:r>
      <w:r w:rsidRPr="00881AF7">
        <w:rPr>
          <w:rFonts w:ascii="Andalus" w:hAnsi="Andalus" w:cs="Andalus"/>
        </w:rPr>
        <w:t> </w:t>
      </w:r>
      <w:hyperlink r:id="rId8" w:tgtFrame="_blank" w:history="1">
        <w:r w:rsidRPr="00881AF7">
          <w:rPr>
            <w:rStyle w:val="a9"/>
            <w:color w:val="auto"/>
          </w:rPr>
          <w:t>одобрила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четыре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отраслевых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перечня</w:t>
        </w:r>
      </w:hyperlink>
      <w:r w:rsidRPr="00881AF7">
        <w:rPr>
          <w:rFonts w:ascii="Andalus" w:hAnsi="Andalus" w:cs="Andalus"/>
        </w:rPr>
        <w:t> </w:t>
      </w:r>
      <w:r w:rsidRPr="00881AF7">
        <w:t>системообразующих</w:t>
      </w:r>
      <w:r w:rsidRPr="00881AF7">
        <w:rPr>
          <w:rFonts w:ascii="Andalus" w:hAnsi="Andalus" w:cs="Andalus"/>
        </w:rPr>
        <w:t xml:space="preserve"> </w:t>
      </w:r>
      <w:r w:rsidRPr="00881AF7">
        <w:t>предприятий</w:t>
      </w:r>
      <w:r w:rsidRPr="00881AF7">
        <w:rPr>
          <w:rFonts w:ascii="Andalus" w:hAnsi="Andalus" w:cs="Andalus"/>
        </w:rPr>
        <w:t xml:space="preserve">, </w:t>
      </w: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него</w:t>
      </w:r>
      <w:r w:rsidRPr="00881AF7">
        <w:rPr>
          <w:rFonts w:ascii="Andalus" w:hAnsi="Andalus" w:cs="Andalus"/>
        </w:rPr>
        <w:t xml:space="preserve"> </w:t>
      </w:r>
      <w:r w:rsidRPr="00881AF7">
        <w:t>вошли</w:t>
      </w:r>
      <w:r w:rsidRPr="00881AF7">
        <w:rPr>
          <w:rFonts w:ascii="Andalus" w:hAnsi="Andalus" w:cs="Andalus"/>
        </w:rPr>
        <w:t xml:space="preserve"> 489 </w:t>
      </w:r>
      <w:r w:rsidRPr="00881AF7">
        <w:t>предприятий</w:t>
      </w:r>
      <w:r w:rsidRPr="00881AF7">
        <w:rPr>
          <w:rFonts w:ascii="Andalus" w:hAnsi="Andalus" w:cs="Andalus"/>
        </w:rPr>
        <w:t xml:space="preserve">, </w:t>
      </w:r>
      <w:r w:rsidRPr="00881AF7">
        <w:t>предложенных</w:t>
      </w:r>
      <w:r w:rsidRPr="00881AF7">
        <w:rPr>
          <w:rFonts w:ascii="Andalus" w:hAnsi="Andalus" w:cs="Andalus"/>
        </w:rPr>
        <w:t xml:space="preserve"> </w:t>
      </w:r>
      <w:proofErr w:type="spellStart"/>
      <w:r w:rsidRPr="00765FC7">
        <w:rPr>
          <w:b/>
        </w:rPr>
        <w:t>Минпромторгом</w:t>
      </w:r>
      <w:proofErr w:type="spellEnd"/>
      <w:r w:rsidR="00387F1B">
        <w:rPr>
          <w:b/>
        </w:rPr>
        <w:t xml:space="preserve"> (246 предприятий)</w:t>
      </w:r>
      <w:r w:rsidRPr="00765FC7">
        <w:rPr>
          <w:rFonts w:ascii="Andalus" w:hAnsi="Andalus" w:cs="Andalus"/>
          <w:b/>
        </w:rPr>
        <w:t>,</w:t>
      </w:r>
      <w:r w:rsidRPr="00881AF7">
        <w:rPr>
          <w:rFonts w:ascii="Andalus" w:hAnsi="Andalus" w:cs="Andalus"/>
        </w:rPr>
        <w:t xml:space="preserve"> </w:t>
      </w:r>
      <w:r w:rsidRPr="00881AF7">
        <w:t>Минэнерго</w:t>
      </w:r>
      <w:r w:rsidRPr="00881AF7">
        <w:rPr>
          <w:rFonts w:ascii="Andalus" w:hAnsi="Andalus" w:cs="Andalus"/>
        </w:rPr>
        <w:t xml:space="preserve">, </w:t>
      </w:r>
      <w:proofErr w:type="spellStart"/>
      <w:r w:rsidRPr="00881AF7">
        <w:t>Минкомсвязи</w:t>
      </w:r>
      <w:proofErr w:type="spellEnd"/>
      <w:r w:rsidRPr="00881AF7">
        <w:rPr>
          <w:rFonts w:ascii="Andalus" w:hAnsi="Andalus" w:cs="Andalus"/>
        </w:rPr>
        <w:t xml:space="preserve"> </w:t>
      </w:r>
      <w:r w:rsidRPr="00881AF7">
        <w:t>и</w:t>
      </w:r>
      <w:r w:rsidRPr="00881AF7">
        <w:rPr>
          <w:rFonts w:ascii="Andalus" w:hAnsi="Andalus" w:cs="Andalus"/>
        </w:rPr>
        <w:t xml:space="preserve"> </w:t>
      </w:r>
      <w:r w:rsidRPr="00881AF7">
        <w:t>Минсельхозом</w:t>
      </w:r>
      <w:r w:rsidRPr="00881AF7">
        <w:rPr>
          <w:rFonts w:ascii="Andalus" w:hAnsi="Andalus" w:cs="Andalus"/>
        </w:rPr>
        <w:t xml:space="preserve">. </w:t>
      </w:r>
      <w:r w:rsidRPr="00881AF7">
        <w:t>Все</w:t>
      </w:r>
      <w:r w:rsidRPr="00881AF7">
        <w:rPr>
          <w:rFonts w:ascii="Andalus" w:hAnsi="Andalus" w:cs="Andalus"/>
        </w:rPr>
        <w:t xml:space="preserve"> </w:t>
      </w:r>
      <w:r w:rsidRPr="00881AF7">
        <w:t>списки</w:t>
      </w:r>
      <w:r w:rsidRPr="00881AF7">
        <w:rPr>
          <w:rFonts w:ascii="Andalus" w:hAnsi="Andalus" w:cs="Andalus"/>
        </w:rPr>
        <w:t xml:space="preserve"> </w:t>
      </w:r>
      <w:r w:rsidRPr="00881AF7">
        <w:t>затем</w:t>
      </w:r>
      <w:r w:rsidRPr="00881AF7">
        <w:rPr>
          <w:rFonts w:ascii="Andalus" w:hAnsi="Andalus" w:cs="Andalus"/>
        </w:rPr>
        <w:t xml:space="preserve"> </w:t>
      </w:r>
      <w:r w:rsidRPr="00881AF7">
        <w:t>были</w:t>
      </w:r>
      <w:r w:rsidRPr="00881AF7">
        <w:rPr>
          <w:rFonts w:ascii="Andalus" w:hAnsi="Andalus" w:cs="Andalus"/>
        </w:rPr>
        <w:t xml:space="preserve"> </w:t>
      </w:r>
      <w:r w:rsidRPr="00881AF7">
        <w:t>опубликованы</w:t>
      </w:r>
      <w:r w:rsidRPr="00881AF7">
        <w:rPr>
          <w:rFonts w:ascii="Andalus" w:hAnsi="Andalus" w:cs="Andalus"/>
        </w:rPr>
        <w:t xml:space="preserve"> </w:t>
      </w:r>
      <w:r w:rsidRPr="00881AF7">
        <w:t>на</w:t>
      </w:r>
      <w:r w:rsidRPr="00881AF7">
        <w:rPr>
          <w:rFonts w:ascii="Andalus" w:hAnsi="Andalus" w:cs="Andalus"/>
        </w:rPr>
        <w:t xml:space="preserve"> </w:t>
      </w:r>
      <w:r w:rsidRPr="00881AF7">
        <w:t>сайтах</w:t>
      </w:r>
      <w:r w:rsidRPr="00881AF7">
        <w:rPr>
          <w:rFonts w:ascii="Andalus" w:hAnsi="Andalus" w:cs="Andalus"/>
        </w:rPr>
        <w:t xml:space="preserve"> </w:t>
      </w:r>
      <w:r w:rsidRPr="00881AF7">
        <w:t>министерств</w:t>
      </w:r>
      <w:r w:rsidRPr="00881AF7">
        <w:rPr>
          <w:rFonts w:ascii="Andalus" w:hAnsi="Andalus" w:cs="Andalus"/>
        </w:rPr>
        <w:t>.</w:t>
      </w:r>
    </w:p>
    <w:p w:rsidR="001907B6" w:rsidRPr="00881AF7" w:rsidRDefault="001907B6" w:rsidP="00881AF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="Andalus" w:hAnsi="Andalus" w:cs="Andalus"/>
        </w:rPr>
      </w:pPr>
      <w:r w:rsidRPr="00881AF7">
        <w:t>На</w:t>
      </w:r>
      <w:r w:rsidRPr="00881AF7">
        <w:rPr>
          <w:rFonts w:ascii="Andalus" w:hAnsi="Andalus" w:cs="Andalus"/>
        </w:rPr>
        <w:t xml:space="preserve"> </w:t>
      </w:r>
      <w:proofErr w:type="spellStart"/>
      <w:r w:rsidRPr="00881AF7">
        <w:t>правкомиссии</w:t>
      </w:r>
      <w:proofErr w:type="spellEnd"/>
      <w:r w:rsidRPr="00881AF7">
        <w:rPr>
          <w:rFonts w:ascii="Andalus" w:hAnsi="Andalus" w:cs="Andalus"/>
        </w:rPr>
        <w:t xml:space="preserve"> 24 </w:t>
      </w:r>
      <w:r w:rsidRPr="00881AF7">
        <w:t>апреля</w:t>
      </w:r>
      <w:r w:rsidRPr="00881AF7">
        <w:rPr>
          <w:rFonts w:ascii="Andalus" w:hAnsi="Andalus" w:cs="Andalus"/>
        </w:rPr>
        <w:t xml:space="preserve"> </w:t>
      </w:r>
      <w:r w:rsidRPr="00881AF7">
        <w:t>планировалось</w:t>
      </w:r>
      <w:r w:rsidRPr="00881AF7">
        <w:rPr>
          <w:rFonts w:ascii="Andalus" w:hAnsi="Andalus" w:cs="Andalus"/>
        </w:rPr>
        <w:t xml:space="preserve"> </w:t>
      </w:r>
      <w:r w:rsidRPr="00881AF7">
        <w:t>рассмотреть</w:t>
      </w:r>
      <w:r w:rsidRPr="00881AF7">
        <w:rPr>
          <w:rFonts w:ascii="Andalus" w:hAnsi="Andalus" w:cs="Andalus"/>
        </w:rPr>
        <w:t xml:space="preserve"> </w:t>
      </w:r>
      <w:r w:rsidRPr="00881AF7">
        <w:t>отраслевые</w:t>
      </w:r>
      <w:r w:rsidRPr="00881AF7">
        <w:rPr>
          <w:rFonts w:ascii="Andalus" w:hAnsi="Andalus" w:cs="Andalus"/>
        </w:rPr>
        <w:t xml:space="preserve"> </w:t>
      </w:r>
      <w:r w:rsidRPr="00881AF7">
        <w:t>перечни</w:t>
      </w:r>
      <w:r w:rsidRPr="00881AF7">
        <w:rPr>
          <w:rFonts w:ascii="Andalus" w:hAnsi="Andalus" w:cs="Andalus"/>
        </w:rPr>
        <w:t xml:space="preserve"> </w:t>
      </w:r>
      <w:r w:rsidRPr="00881AF7">
        <w:t>Минтранса</w:t>
      </w:r>
      <w:r w:rsidRPr="00881AF7">
        <w:rPr>
          <w:rFonts w:ascii="Andalus" w:hAnsi="Andalus" w:cs="Andalus"/>
        </w:rPr>
        <w:t xml:space="preserve">, </w:t>
      </w:r>
      <w:r w:rsidRPr="00881AF7">
        <w:t>Минстроя</w:t>
      </w:r>
      <w:r w:rsidRPr="00881AF7">
        <w:rPr>
          <w:rFonts w:ascii="Andalus" w:hAnsi="Andalus" w:cs="Andalus"/>
        </w:rPr>
        <w:t xml:space="preserve">, </w:t>
      </w:r>
      <w:r w:rsidRPr="00881AF7">
        <w:t>Минфина</w:t>
      </w:r>
      <w:r w:rsidRPr="00881AF7">
        <w:rPr>
          <w:rFonts w:ascii="Andalus" w:hAnsi="Andalus" w:cs="Andalus"/>
        </w:rPr>
        <w:t xml:space="preserve">, </w:t>
      </w:r>
      <w:r w:rsidRPr="00881AF7">
        <w:t>Минздрава</w:t>
      </w:r>
      <w:r w:rsidRPr="00881AF7">
        <w:rPr>
          <w:rFonts w:ascii="Andalus" w:hAnsi="Andalus" w:cs="Andalus"/>
        </w:rPr>
        <w:t xml:space="preserve">, </w:t>
      </w:r>
      <w:r w:rsidRPr="00881AF7">
        <w:t>а</w:t>
      </w:r>
      <w:r w:rsidRPr="00881AF7">
        <w:rPr>
          <w:rFonts w:ascii="Andalus" w:hAnsi="Andalus" w:cs="Andalus"/>
        </w:rPr>
        <w:t xml:space="preserve"> </w:t>
      </w:r>
      <w:r w:rsidRPr="00881AF7">
        <w:t>также</w:t>
      </w:r>
      <w:r w:rsidRPr="00881AF7">
        <w:rPr>
          <w:rFonts w:ascii="Andalus" w:hAnsi="Andalus" w:cs="Andalus"/>
        </w:rPr>
        <w:t xml:space="preserve"> </w:t>
      </w:r>
      <w:r w:rsidRPr="00881AF7">
        <w:t>возможное</w:t>
      </w:r>
      <w:r w:rsidRPr="00881AF7">
        <w:rPr>
          <w:rFonts w:ascii="Andalus" w:hAnsi="Andalus" w:cs="Andalus"/>
        </w:rPr>
        <w:t xml:space="preserve"> </w:t>
      </w:r>
      <w:r w:rsidRPr="00881AF7">
        <w:t>расширение</w:t>
      </w:r>
      <w:r w:rsidRPr="00881AF7">
        <w:rPr>
          <w:rFonts w:ascii="Andalus" w:hAnsi="Andalus" w:cs="Andalus"/>
        </w:rPr>
        <w:t xml:space="preserve"> </w:t>
      </w:r>
      <w:r w:rsidRPr="00881AF7">
        <w:t>предыдущих</w:t>
      </w:r>
      <w:r w:rsidRPr="00881AF7">
        <w:rPr>
          <w:rFonts w:ascii="Andalus" w:hAnsi="Andalus" w:cs="Andalus"/>
        </w:rPr>
        <w:t xml:space="preserve"> </w:t>
      </w:r>
      <w:r w:rsidRPr="00881AF7">
        <w:t>отраслевых</w:t>
      </w:r>
      <w:r w:rsidRPr="00881AF7">
        <w:rPr>
          <w:rFonts w:ascii="Andalus" w:hAnsi="Andalus" w:cs="Andalus"/>
        </w:rPr>
        <w:t xml:space="preserve"> </w:t>
      </w:r>
      <w:r w:rsidRPr="00881AF7">
        <w:t>перечней</w:t>
      </w:r>
      <w:r w:rsidRPr="00881AF7">
        <w:rPr>
          <w:rFonts w:ascii="Andalus" w:hAnsi="Andalus" w:cs="Andalus"/>
        </w:rPr>
        <w:t>.</w:t>
      </w:r>
    </w:p>
    <w:p w:rsidR="001907B6" w:rsidRPr="00881AF7" w:rsidRDefault="001907B6" w:rsidP="00881AF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="Andalus" w:hAnsi="Andalus" w:cs="Andalus"/>
        </w:rPr>
      </w:pPr>
      <w:r w:rsidRPr="00881AF7">
        <w:t>Премьер</w:t>
      </w:r>
      <w:r w:rsidRPr="00881AF7">
        <w:rPr>
          <w:rFonts w:ascii="Andalus" w:hAnsi="Andalus" w:cs="Andalus"/>
        </w:rPr>
        <w:t>-</w:t>
      </w:r>
      <w:r w:rsidRPr="00881AF7">
        <w:t>министр</w:t>
      </w:r>
      <w:r w:rsidRPr="00881AF7">
        <w:rPr>
          <w:rFonts w:ascii="Andalus" w:hAnsi="Andalus" w:cs="Andalus"/>
        </w:rPr>
        <w:t xml:space="preserve"> </w:t>
      </w:r>
      <w:r w:rsidRPr="00881AF7">
        <w:t>РФ</w:t>
      </w:r>
      <w:r w:rsidRPr="00881AF7">
        <w:rPr>
          <w:rFonts w:ascii="Andalus" w:hAnsi="Andalus" w:cs="Andalus"/>
        </w:rPr>
        <w:t xml:space="preserve"> </w:t>
      </w:r>
      <w:r w:rsidRPr="00881AF7">
        <w:t>Михаил</w:t>
      </w:r>
      <w:r w:rsidRPr="00881AF7">
        <w:rPr>
          <w:rFonts w:ascii="Andalus" w:hAnsi="Andalus" w:cs="Andalus"/>
        </w:rPr>
        <w:t xml:space="preserve"> </w:t>
      </w:r>
      <w:proofErr w:type="spellStart"/>
      <w:r w:rsidRPr="00881AF7">
        <w:t>Мишустин</w:t>
      </w:r>
      <w:proofErr w:type="spellEnd"/>
      <w:r w:rsidRPr="00881AF7">
        <w:rPr>
          <w:rFonts w:ascii="Andalus" w:hAnsi="Andalus" w:cs="Andalus"/>
        </w:rPr>
        <w:t xml:space="preserve"> </w:t>
      </w:r>
      <w:r w:rsidRPr="00881AF7">
        <w:t>на</w:t>
      </w:r>
      <w:r w:rsidRPr="00881AF7">
        <w:rPr>
          <w:rFonts w:ascii="Andalus" w:hAnsi="Andalus" w:cs="Andalus"/>
        </w:rPr>
        <w:t xml:space="preserve"> </w:t>
      </w:r>
      <w:r w:rsidRPr="00881AF7">
        <w:t>прошлой</w:t>
      </w:r>
      <w:r w:rsidRPr="00881AF7">
        <w:rPr>
          <w:rFonts w:ascii="Andalus" w:hAnsi="Andalus" w:cs="Andalus"/>
        </w:rPr>
        <w:t xml:space="preserve"> </w:t>
      </w:r>
      <w:r w:rsidRPr="00881AF7">
        <w:t>неделе</w:t>
      </w:r>
      <w:r w:rsidRPr="00881AF7">
        <w:rPr>
          <w:rFonts w:ascii="Andalus" w:hAnsi="Andalus" w:cs="Andalus"/>
        </w:rPr>
        <w:t> </w:t>
      </w:r>
      <w:hyperlink r:id="rId9" w:tgtFrame="_blank" w:history="1">
        <w:r w:rsidRPr="00881AF7">
          <w:rPr>
            <w:rStyle w:val="a9"/>
            <w:color w:val="auto"/>
          </w:rPr>
          <w:t>предложил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отказаться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от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единого</w:t>
        </w:r>
        <w:r w:rsidRPr="00881AF7">
          <w:rPr>
            <w:rStyle w:val="a9"/>
            <w:rFonts w:ascii="Andalus" w:hAnsi="Andalus" w:cs="Andalus"/>
            <w:color w:val="auto"/>
          </w:rPr>
          <w:t xml:space="preserve"> </w:t>
        </w:r>
        <w:r w:rsidRPr="00881AF7">
          <w:rPr>
            <w:rStyle w:val="a9"/>
            <w:color w:val="auto"/>
          </w:rPr>
          <w:t>перечня</w:t>
        </w:r>
      </w:hyperlink>
      <w:r w:rsidRPr="00881AF7">
        <w:rPr>
          <w:rFonts w:ascii="Andalus" w:hAnsi="Andalus" w:cs="Andalus"/>
        </w:rPr>
        <w:t> </w:t>
      </w:r>
      <w:r w:rsidRPr="00881AF7">
        <w:t>системообразующих</w:t>
      </w:r>
      <w:r w:rsidRPr="00881AF7">
        <w:rPr>
          <w:rFonts w:ascii="Andalus" w:hAnsi="Andalus" w:cs="Andalus"/>
        </w:rPr>
        <w:t xml:space="preserve"> </w:t>
      </w:r>
      <w:r w:rsidRPr="00881AF7">
        <w:t>предприятий</w:t>
      </w:r>
      <w:r w:rsidRPr="00881AF7">
        <w:rPr>
          <w:rFonts w:ascii="Andalus" w:hAnsi="Andalus" w:cs="Andalus"/>
        </w:rPr>
        <w:t xml:space="preserve"> (20 </w:t>
      </w:r>
      <w:r w:rsidRPr="00881AF7">
        <w:t>марта</w:t>
      </w:r>
      <w:r w:rsidRPr="00881AF7">
        <w:rPr>
          <w:rFonts w:ascii="Andalus" w:hAnsi="Andalus" w:cs="Andalus"/>
        </w:rPr>
        <w:t xml:space="preserve"> </w:t>
      </w:r>
      <w:proofErr w:type="spellStart"/>
      <w:r w:rsidRPr="00881AF7">
        <w:t>правкомиссия</w:t>
      </w:r>
      <w:proofErr w:type="spellEnd"/>
      <w:r w:rsidRPr="00881AF7">
        <w:rPr>
          <w:rFonts w:ascii="Andalus" w:hAnsi="Andalus" w:cs="Andalus"/>
        </w:rPr>
        <w:t xml:space="preserve"> </w:t>
      </w:r>
      <w:r w:rsidRPr="00881AF7">
        <w:t>включила</w:t>
      </w:r>
      <w:r w:rsidRPr="00881AF7">
        <w:rPr>
          <w:rFonts w:ascii="Andalus" w:hAnsi="Andalus" w:cs="Andalus"/>
        </w:rPr>
        <w:t xml:space="preserve"> </w:t>
      </w: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него</w:t>
      </w:r>
      <w:r w:rsidRPr="00881AF7">
        <w:rPr>
          <w:rFonts w:ascii="Andalus" w:hAnsi="Andalus" w:cs="Andalus"/>
        </w:rPr>
        <w:t xml:space="preserve"> 646 </w:t>
      </w:r>
      <w:r w:rsidRPr="00881AF7">
        <w:t>предприятий</w:t>
      </w:r>
      <w:r w:rsidRPr="00881AF7">
        <w:rPr>
          <w:rFonts w:ascii="Andalus" w:hAnsi="Andalus" w:cs="Andalus"/>
        </w:rPr>
        <w:t xml:space="preserve">, </w:t>
      </w:r>
      <w:r w:rsidRPr="00881AF7">
        <w:t>но</w:t>
      </w:r>
      <w:r w:rsidRPr="00881AF7">
        <w:rPr>
          <w:rFonts w:ascii="Andalus" w:hAnsi="Andalus" w:cs="Andalus"/>
        </w:rPr>
        <w:t xml:space="preserve"> </w:t>
      </w:r>
      <w:r w:rsidRPr="00881AF7">
        <w:t>затем</w:t>
      </w:r>
      <w:r w:rsidRPr="00881AF7">
        <w:rPr>
          <w:rFonts w:ascii="Andalus" w:hAnsi="Andalus" w:cs="Andalus"/>
        </w:rPr>
        <w:t xml:space="preserve"> </w:t>
      </w:r>
      <w:r w:rsidRPr="00881AF7">
        <w:t>правительство</w:t>
      </w:r>
      <w:r w:rsidRPr="00881AF7">
        <w:rPr>
          <w:rFonts w:ascii="Andalus" w:hAnsi="Andalus" w:cs="Andalus"/>
        </w:rPr>
        <w:t xml:space="preserve"> </w:t>
      </w:r>
      <w:r w:rsidRPr="00881AF7">
        <w:t>решило</w:t>
      </w:r>
      <w:r w:rsidRPr="00881AF7">
        <w:rPr>
          <w:rFonts w:ascii="Andalus" w:hAnsi="Andalus" w:cs="Andalus"/>
        </w:rPr>
        <w:t xml:space="preserve"> </w:t>
      </w:r>
      <w:r w:rsidRPr="00881AF7">
        <w:t>пересмотреть</w:t>
      </w:r>
      <w:r w:rsidRPr="00881AF7">
        <w:rPr>
          <w:rFonts w:ascii="Andalus" w:hAnsi="Andalus" w:cs="Andalus"/>
        </w:rPr>
        <w:t xml:space="preserve"> </w:t>
      </w:r>
      <w:r w:rsidRPr="00881AF7">
        <w:t>список</w:t>
      </w:r>
      <w:r w:rsidRPr="00881AF7">
        <w:rPr>
          <w:rFonts w:ascii="Andalus" w:hAnsi="Andalus" w:cs="Andalus"/>
        </w:rPr>
        <w:t xml:space="preserve">, </w:t>
      </w:r>
      <w:r w:rsidRPr="00881AF7">
        <w:t>исходя</w:t>
      </w:r>
      <w:r w:rsidRPr="00881AF7">
        <w:rPr>
          <w:rFonts w:ascii="Andalus" w:hAnsi="Andalus" w:cs="Andalus"/>
        </w:rPr>
        <w:t xml:space="preserve"> </w:t>
      </w:r>
      <w:r w:rsidRPr="00881AF7">
        <w:t>из</w:t>
      </w:r>
      <w:r w:rsidRPr="00881AF7">
        <w:rPr>
          <w:rFonts w:ascii="Andalus" w:hAnsi="Andalus" w:cs="Andalus"/>
        </w:rPr>
        <w:t xml:space="preserve"> </w:t>
      </w:r>
      <w:r w:rsidRPr="00881AF7">
        <w:t>новых</w:t>
      </w:r>
      <w:r w:rsidRPr="00881AF7">
        <w:rPr>
          <w:rFonts w:ascii="Andalus" w:hAnsi="Andalus" w:cs="Andalus"/>
        </w:rPr>
        <w:t xml:space="preserve"> </w:t>
      </w:r>
      <w:r w:rsidRPr="00881AF7">
        <w:t>отраслевых</w:t>
      </w:r>
      <w:r w:rsidRPr="00881AF7">
        <w:rPr>
          <w:rFonts w:ascii="Andalus" w:hAnsi="Andalus" w:cs="Andalus"/>
        </w:rPr>
        <w:t xml:space="preserve"> </w:t>
      </w:r>
      <w:r w:rsidRPr="00881AF7">
        <w:t>критериев</w:t>
      </w:r>
      <w:r w:rsidRPr="00881AF7">
        <w:rPr>
          <w:rFonts w:ascii="Andalus" w:hAnsi="Andalus" w:cs="Andalus"/>
        </w:rPr>
        <w:t>).</w:t>
      </w:r>
    </w:p>
    <w:p w:rsidR="00D357AF" w:rsidRDefault="001907B6" w:rsidP="006F7D4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Andalus"/>
        </w:rPr>
      </w:pPr>
      <w:r w:rsidRPr="00881AF7">
        <w:t>Белоусов</w:t>
      </w:r>
      <w:r w:rsidRPr="00881AF7">
        <w:rPr>
          <w:rFonts w:ascii="Andalus" w:hAnsi="Andalus" w:cs="Andalus"/>
        </w:rPr>
        <w:t xml:space="preserve">, </w:t>
      </w:r>
      <w:r w:rsidRPr="00881AF7">
        <w:t>возглавляющий</w:t>
      </w:r>
      <w:r w:rsidRPr="00881AF7">
        <w:rPr>
          <w:rFonts w:ascii="Andalus" w:hAnsi="Andalus" w:cs="Andalus"/>
        </w:rPr>
        <w:t xml:space="preserve"> </w:t>
      </w:r>
      <w:proofErr w:type="spellStart"/>
      <w:r w:rsidRPr="00881AF7">
        <w:t>правкомиссию</w:t>
      </w:r>
      <w:proofErr w:type="spellEnd"/>
      <w:r w:rsidRPr="00881AF7">
        <w:rPr>
          <w:rFonts w:ascii="Andalus" w:hAnsi="Andalus" w:cs="Andalus"/>
        </w:rPr>
        <w:t xml:space="preserve"> </w:t>
      </w:r>
      <w:r w:rsidRPr="00881AF7">
        <w:t>по</w:t>
      </w:r>
      <w:r w:rsidRPr="00881AF7">
        <w:rPr>
          <w:rFonts w:ascii="Andalus" w:hAnsi="Andalus" w:cs="Andalus"/>
        </w:rPr>
        <w:t xml:space="preserve"> </w:t>
      </w:r>
      <w:r w:rsidRPr="00881AF7">
        <w:t>повышению</w:t>
      </w:r>
      <w:r w:rsidRPr="00881AF7">
        <w:rPr>
          <w:rFonts w:ascii="Andalus" w:hAnsi="Andalus" w:cs="Andalus"/>
        </w:rPr>
        <w:t xml:space="preserve"> </w:t>
      </w:r>
      <w:r w:rsidRPr="00881AF7">
        <w:t>устойчивости</w:t>
      </w:r>
      <w:r w:rsidRPr="00881AF7">
        <w:rPr>
          <w:rFonts w:ascii="Andalus" w:hAnsi="Andalus" w:cs="Andalus"/>
        </w:rPr>
        <w:t xml:space="preserve"> </w:t>
      </w:r>
      <w:r w:rsidRPr="00881AF7">
        <w:t>развития</w:t>
      </w:r>
      <w:r w:rsidRPr="00881AF7">
        <w:rPr>
          <w:rFonts w:ascii="Andalus" w:hAnsi="Andalus" w:cs="Andalus"/>
        </w:rPr>
        <w:t xml:space="preserve"> </w:t>
      </w:r>
      <w:r w:rsidRPr="00881AF7">
        <w:t>российской</w:t>
      </w:r>
      <w:r w:rsidRPr="00881AF7">
        <w:rPr>
          <w:rFonts w:ascii="Andalus" w:hAnsi="Andalus" w:cs="Andalus"/>
        </w:rPr>
        <w:t xml:space="preserve"> </w:t>
      </w:r>
      <w:r w:rsidRPr="00881AF7">
        <w:t>экономики</w:t>
      </w:r>
      <w:r w:rsidRPr="00881AF7">
        <w:rPr>
          <w:rFonts w:ascii="Andalus" w:hAnsi="Andalus" w:cs="Andalus"/>
        </w:rPr>
        <w:t xml:space="preserve">, </w:t>
      </w:r>
      <w:r w:rsidRPr="00881AF7">
        <w:t>пояснял</w:t>
      </w:r>
      <w:r w:rsidRPr="00881AF7">
        <w:rPr>
          <w:rFonts w:ascii="Andalus" w:hAnsi="Andalus" w:cs="Andalus"/>
        </w:rPr>
        <w:t xml:space="preserve">, </w:t>
      </w:r>
      <w:r w:rsidRPr="00881AF7">
        <w:t>что</w:t>
      </w:r>
      <w:r w:rsidRPr="00881AF7">
        <w:rPr>
          <w:rFonts w:ascii="Andalus" w:hAnsi="Andalus" w:cs="Andalus"/>
        </w:rPr>
        <w:t xml:space="preserve"> </w:t>
      </w:r>
      <w:r w:rsidRPr="00881AF7">
        <w:t>работа</w:t>
      </w:r>
      <w:r w:rsidRPr="00881AF7">
        <w:rPr>
          <w:rFonts w:ascii="Andalus" w:hAnsi="Andalus" w:cs="Andalus"/>
        </w:rPr>
        <w:t xml:space="preserve"> </w:t>
      </w:r>
      <w:r w:rsidRPr="00881AF7">
        <w:t>будет</w:t>
      </w:r>
      <w:r w:rsidRPr="00881AF7">
        <w:rPr>
          <w:rFonts w:ascii="Andalus" w:hAnsi="Andalus" w:cs="Andalus"/>
        </w:rPr>
        <w:t xml:space="preserve"> </w:t>
      </w:r>
      <w:r w:rsidRPr="00881AF7">
        <w:t>вестись</w:t>
      </w:r>
      <w:r w:rsidRPr="00881AF7">
        <w:rPr>
          <w:rFonts w:ascii="Andalus" w:hAnsi="Andalus" w:cs="Andalus"/>
        </w:rPr>
        <w:t xml:space="preserve"> </w:t>
      </w:r>
      <w:r w:rsidRPr="00881AF7">
        <w:t>по</w:t>
      </w:r>
      <w:r w:rsidRPr="00881AF7">
        <w:rPr>
          <w:rFonts w:ascii="Andalus" w:hAnsi="Andalus" w:cs="Andalus"/>
        </w:rPr>
        <w:t xml:space="preserve"> "</w:t>
      </w:r>
      <w:r w:rsidRPr="00881AF7">
        <w:t>динамичным</w:t>
      </w:r>
      <w:r w:rsidRPr="00881AF7">
        <w:rPr>
          <w:rFonts w:ascii="Andalus" w:hAnsi="Andalus" w:cs="Andalus"/>
        </w:rPr>
        <w:t xml:space="preserve">" </w:t>
      </w:r>
      <w:r w:rsidRPr="00881AF7">
        <w:t>отраслевым</w:t>
      </w:r>
      <w:r w:rsidRPr="00881AF7">
        <w:rPr>
          <w:rFonts w:ascii="Andalus" w:hAnsi="Andalus" w:cs="Andalus"/>
        </w:rPr>
        <w:t xml:space="preserve"> </w:t>
      </w:r>
      <w:r w:rsidRPr="00881AF7">
        <w:t>спискам</w:t>
      </w:r>
      <w:r w:rsidRPr="00881AF7">
        <w:rPr>
          <w:rFonts w:ascii="Andalus" w:hAnsi="Andalus" w:cs="Andalus"/>
        </w:rPr>
        <w:t xml:space="preserve">, </w:t>
      </w:r>
      <w:r w:rsidRPr="00881AF7">
        <w:t>которые</w:t>
      </w:r>
      <w:r w:rsidRPr="00881AF7">
        <w:rPr>
          <w:rFonts w:ascii="Andalus" w:hAnsi="Andalus" w:cs="Andalus"/>
        </w:rPr>
        <w:t xml:space="preserve"> </w:t>
      </w:r>
      <w:r w:rsidRPr="00881AF7">
        <w:t>будут</w:t>
      </w:r>
      <w:r w:rsidRPr="00881AF7">
        <w:rPr>
          <w:rFonts w:ascii="Andalus" w:hAnsi="Andalus" w:cs="Andalus"/>
        </w:rPr>
        <w:t xml:space="preserve"> </w:t>
      </w:r>
      <w:r w:rsidRPr="00881AF7">
        <w:t>находиться</w:t>
      </w:r>
      <w:r w:rsidRPr="00881AF7">
        <w:rPr>
          <w:rFonts w:ascii="Andalus" w:hAnsi="Andalus" w:cs="Andalus"/>
        </w:rPr>
        <w:t xml:space="preserve"> </w:t>
      </w:r>
      <w:r w:rsidRPr="00881AF7">
        <w:t>в</w:t>
      </w:r>
      <w:r w:rsidRPr="00881AF7">
        <w:rPr>
          <w:rFonts w:ascii="Andalus" w:hAnsi="Andalus" w:cs="Andalus"/>
        </w:rPr>
        <w:t xml:space="preserve"> </w:t>
      </w:r>
      <w:r w:rsidRPr="00881AF7">
        <w:t>зоне</w:t>
      </w:r>
      <w:r w:rsidRPr="00881AF7">
        <w:rPr>
          <w:rFonts w:ascii="Andalus" w:hAnsi="Andalus" w:cs="Andalus"/>
        </w:rPr>
        <w:t xml:space="preserve"> </w:t>
      </w:r>
      <w:r w:rsidRPr="00881AF7">
        <w:t>ответственности</w:t>
      </w:r>
      <w:r w:rsidRPr="00881AF7">
        <w:rPr>
          <w:rFonts w:ascii="Andalus" w:hAnsi="Andalus" w:cs="Andalus"/>
        </w:rPr>
        <w:t xml:space="preserve"> </w:t>
      </w:r>
      <w:r w:rsidRPr="00881AF7">
        <w:t>профильных</w:t>
      </w:r>
      <w:r w:rsidRPr="00881AF7">
        <w:rPr>
          <w:rFonts w:ascii="Andalus" w:hAnsi="Andalus" w:cs="Andalus"/>
        </w:rPr>
        <w:t xml:space="preserve"> </w:t>
      </w:r>
      <w:r w:rsidRPr="00881AF7">
        <w:t>министерств</w:t>
      </w:r>
      <w:r w:rsidRPr="00881AF7">
        <w:rPr>
          <w:rFonts w:ascii="Andalus" w:hAnsi="Andalus" w:cs="Andalus"/>
        </w:rPr>
        <w:t>.</w:t>
      </w:r>
    </w:p>
    <w:p w:rsidR="00837E11" w:rsidRDefault="00837E11" w:rsidP="006F7D4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Andalus"/>
        </w:rPr>
      </w:pPr>
    </w:p>
    <w:p w:rsidR="00837E11" w:rsidRDefault="00837E11" w:rsidP="006F7D4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Andalus"/>
        </w:rPr>
      </w:pPr>
    </w:p>
    <w:p w:rsidR="00837E11" w:rsidRPr="00837E11" w:rsidRDefault="00837E11" w:rsidP="006F7D47">
      <w:pPr>
        <w:pStyle w:val="aa"/>
        <w:shd w:val="clear" w:color="auto" w:fill="FFFFFF"/>
        <w:spacing w:before="0" w:beforeAutospacing="0" w:after="0" w:afterAutospacing="0"/>
        <w:jc w:val="both"/>
        <w:textAlignment w:val="top"/>
        <w:rPr>
          <w:rFonts w:asciiTheme="minorHAnsi" w:hAnsiTheme="minorHAnsi" w:cs="Andalus"/>
        </w:rPr>
      </w:pPr>
    </w:p>
    <w:p w:rsidR="00895A35" w:rsidRPr="00837E11" w:rsidRDefault="00895A35" w:rsidP="00895A35">
      <w:pPr>
        <w:pBdr>
          <w:bottom w:val="single" w:sz="12" w:space="2" w:color="auto"/>
        </w:pBdr>
        <w:tabs>
          <w:tab w:val="left" w:pos="142"/>
        </w:tabs>
        <w:rPr>
          <w:rFonts w:cs="Andalus"/>
          <w:b/>
          <w:sz w:val="24"/>
          <w:szCs w:val="24"/>
        </w:rPr>
      </w:pPr>
      <w:r w:rsidRPr="00895A35">
        <w:rPr>
          <w:rFonts w:ascii="Times New Roman" w:hAnsi="Times New Roman" w:cs="Times New Roman"/>
          <w:b/>
          <w:sz w:val="24"/>
          <w:szCs w:val="24"/>
        </w:rPr>
        <w:t>На</w:t>
      </w:r>
      <w:r w:rsidRPr="00895A35">
        <w:rPr>
          <w:rFonts w:ascii="Andalus" w:hAnsi="Andalus" w:cs="Andalus"/>
          <w:b/>
          <w:sz w:val="24"/>
          <w:szCs w:val="24"/>
        </w:rPr>
        <w:t xml:space="preserve"> </w:t>
      </w:r>
      <w:r w:rsidRPr="00895A35">
        <w:rPr>
          <w:rFonts w:ascii="Times New Roman" w:hAnsi="Times New Roman" w:cs="Times New Roman"/>
          <w:b/>
          <w:sz w:val="24"/>
          <w:szCs w:val="24"/>
        </w:rPr>
        <w:t>наше</w:t>
      </w:r>
      <w:r w:rsidRPr="00895A35">
        <w:rPr>
          <w:rFonts w:ascii="Andalus" w:hAnsi="Andalus" w:cs="Andalus"/>
          <w:b/>
          <w:sz w:val="24"/>
          <w:szCs w:val="24"/>
        </w:rPr>
        <w:t xml:space="preserve"> </w:t>
      </w:r>
      <w:r w:rsidRPr="00895A35">
        <w:rPr>
          <w:rFonts w:ascii="Times New Roman" w:hAnsi="Times New Roman" w:cs="Times New Roman"/>
          <w:b/>
          <w:sz w:val="24"/>
          <w:szCs w:val="24"/>
        </w:rPr>
        <w:t>письмо</w:t>
      </w:r>
      <w:r w:rsidR="00837E11">
        <w:rPr>
          <w:rFonts w:cs="Andalus"/>
          <w:b/>
          <w:sz w:val="24"/>
          <w:szCs w:val="24"/>
        </w:rPr>
        <w:t>:</w:t>
      </w:r>
    </w:p>
    <w:p w:rsidR="00895A35" w:rsidRDefault="00895A35" w:rsidP="00895A35">
      <w:pPr>
        <w:pBdr>
          <w:bottom w:val="single" w:sz="12" w:space="2" w:color="auto"/>
        </w:pBdr>
        <w:tabs>
          <w:tab w:val="left" w:pos="142"/>
        </w:tabs>
        <w:ind w:firstLine="1134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c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2"/>
      </w:tblGrid>
      <w:tr w:rsidR="00895A35" w:rsidTr="00895A35">
        <w:tc>
          <w:tcPr>
            <w:tcW w:w="9606" w:type="dxa"/>
            <w:hideMark/>
          </w:tcPr>
          <w:tbl>
            <w:tblPr>
              <w:tblStyle w:val="ac"/>
              <w:tblW w:w="9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6"/>
              <w:gridCol w:w="4422"/>
            </w:tblGrid>
            <w:tr w:rsidR="00895A35">
              <w:tc>
                <w:tcPr>
                  <w:tcW w:w="4928" w:type="dxa"/>
                  <w:hideMark/>
                </w:tcPr>
                <w:p w:rsidR="00895A35" w:rsidRDefault="00895A3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22.04.2020 № СП/20 – </w:t>
                  </w:r>
                </w:p>
              </w:tc>
              <w:tc>
                <w:tcPr>
                  <w:tcW w:w="4423" w:type="dxa"/>
                </w:tcPr>
                <w:p w:rsidR="00895A35" w:rsidRDefault="00895A35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Членам МОСПП (РОР)           </w:t>
                  </w:r>
                </w:p>
                <w:p w:rsidR="00895A35" w:rsidRDefault="00895A35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A35" w:rsidRDefault="00895A35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A35" w:rsidRDefault="00895A35">
                  <w:pPr>
                    <w:pStyle w:val="ad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95A35" w:rsidRDefault="00895A35">
            <w:pPr>
              <w:pStyle w:val="ad"/>
              <w:ind w:left="18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A35" w:rsidTr="00895A35">
        <w:tc>
          <w:tcPr>
            <w:tcW w:w="9606" w:type="dxa"/>
          </w:tcPr>
          <w:p w:rsidR="00895A35" w:rsidRDefault="00895A35">
            <w:pPr>
              <w:pStyle w:val="ad"/>
              <w:jc w:val="center"/>
              <w:rPr>
                <w:rFonts w:cs="Andalu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Уважаемые</w:t>
            </w:r>
            <w:r>
              <w:rPr>
                <w:rFonts w:ascii="Andalus" w:hAnsi="Andalus" w:cs="Andalus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  <w:r>
              <w:rPr>
                <w:rFonts w:ascii="Andalus" w:hAnsi="Andalus" w:cs="Andalus"/>
                <w:sz w:val="24"/>
                <w:szCs w:val="24"/>
              </w:rPr>
              <w:t>!</w:t>
            </w:r>
          </w:p>
          <w:p w:rsidR="00895A35" w:rsidRDefault="00895A35">
            <w:pPr>
              <w:pStyle w:val="ad"/>
              <w:jc w:val="center"/>
              <w:rPr>
                <w:rFonts w:cs="Andalus"/>
                <w:sz w:val="24"/>
                <w:szCs w:val="24"/>
              </w:rPr>
            </w:pPr>
          </w:p>
          <w:p w:rsidR="00895A35" w:rsidRDefault="00895A3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ndalus"/>
                <w:lang w:eastAsia="en-US"/>
              </w:rPr>
            </w:pPr>
            <w:r>
              <w:rPr>
                <w:rFonts w:ascii="Andalus" w:hAnsi="Andalus" w:cs="Andalus"/>
                <w:lang w:eastAsia="en-US"/>
              </w:rPr>
              <w:t xml:space="preserve">             </w:t>
            </w:r>
            <w:proofErr w:type="spellStart"/>
            <w:r>
              <w:rPr>
                <w:lang w:eastAsia="en-US"/>
              </w:rPr>
              <w:t>Минпромторг</w:t>
            </w:r>
            <w:proofErr w:type="spellEnd"/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внес</w:t>
            </w:r>
            <w:r>
              <w:rPr>
                <w:rFonts w:ascii="Andalus" w:hAnsi="Andalus" w:cs="Andalus"/>
                <w:lang w:eastAsia="en-US"/>
              </w:rPr>
              <w:t xml:space="preserve"> 246 </w:t>
            </w:r>
            <w:r>
              <w:rPr>
                <w:lang w:eastAsia="en-US"/>
              </w:rPr>
              <w:t>компаний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список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системообразующих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предприятий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российской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экономики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сфере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промышленности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торговли</w:t>
            </w:r>
            <w:r>
              <w:rPr>
                <w:rFonts w:ascii="Andalus" w:hAnsi="Andalus" w:cs="Andalus"/>
                <w:lang w:eastAsia="en-US"/>
              </w:rPr>
              <w:t xml:space="preserve">. </w:t>
            </w:r>
            <w:r>
              <w:rPr>
                <w:lang w:eastAsia="en-US"/>
              </w:rPr>
              <w:t>В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список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вошли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компании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из</w:t>
            </w:r>
            <w:r>
              <w:rPr>
                <w:rFonts w:ascii="Andalus" w:hAnsi="Andalus" w:cs="Andalus"/>
                <w:lang w:eastAsia="en-US"/>
              </w:rPr>
              <w:t xml:space="preserve"> 15 </w:t>
            </w:r>
            <w:r>
              <w:rPr>
                <w:lang w:eastAsia="en-US"/>
              </w:rPr>
              <w:t>отраслей</w:t>
            </w:r>
            <w:r>
              <w:rPr>
                <w:rFonts w:ascii="Andalus" w:hAnsi="Andalus" w:cs="Andalus"/>
                <w:lang w:eastAsia="en-US"/>
              </w:rPr>
              <w:t xml:space="preserve"> (</w:t>
            </w:r>
            <w:r>
              <w:rPr>
                <w:lang w:eastAsia="en-US"/>
              </w:rPr>
              <w:t>Список</w:t>
            </w:r>
            <w:r>
              <w:rPr>
                <w:rFonts w:asciiTheme="minorHAnsi" w:hAnsiTheme="minorHAnsi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размещен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сайте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МОСПП</w:t>
            </w:r>
            <w:r>
              <w:rPr>
                <w:rFonts w:ascii="Andalus" w:hAnsi="Andalus" w:cs="Andalus"/>
                <w:lang w:eastAsia="en-US"/>
              </w:rPr>
              <w:t xml:space="preserve"> (</w:t>
            </w:r>
            <w:r>
              <w:rPr>
                <w:lang w:eastAsia="en-US"/>
              </w:rPr>
              <w:t>РОР) 22.04.2020</w:t>
            </w:r>
            <w:r>
              <w:rPr>
                <w:rFonts w:ascii="Andalus" w:hAnsi="Andalus" w:cs="Andalus"/>
                <w:lang w:eastAsia="en-US"/>
              </w:rPr>
              <w:t>).</w:t>
            </w:r>
            <w:r>
              <w:rPr>
                <w:rFonts w:asciiTheme="minorHAnsi" w:hAnsiTheme="minorHAnsi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Отмечается</w:t>
            </w:r>
            <w:r>
              <w:rPr>
                <w:rFonts w:asciiTheme="minorHAnsi" w:hAnsiTheme="minorHAnsi" w:cs="Andalus"/>
                <w:lang w:eastAsia="en-US"/>
              </w:rPr>
              <w:t>,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что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он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будет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дополняться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новыми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предприятиями</w:t>
            </w:r>
            <w:r>
              <w:rPr>
                <w:rFonts w:asciiTheme="minorHAnsi" w:hAnsiTheme="minorHAnsi" w:cs="Andalus"/>
                <w:lang w:eastAsia="en-US"/>
              </w:rPr>
              <w:t>,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которые</w:t>
            </w:r>
            <w:r>
              <w:rPr>
                <w:rFonts w:ascii="Andalus" w:hAnsi="Andalus" w:cs="Andalus"/>
                <w:lang w:eastAsia="en-US"/>
              </w:rPr>
              <w:t xml:space="preserve">  </w:t>
            </w:r>
            <w:r>
              <w:rPr>
                <w:lang w:eastAsia="en-US"/>
              </w:rPr>
              <w:t>отвечают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установленным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критериям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по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соответствующим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отраслям</w:t>
            </w:r>
            <w:r>
              <w:rPr>
                <w:rFonts w:ascii="Andalus" w:hAnsi="Andalus" w:cs="Andalus"/>
                <w:lang w:eastAsia="en-US"/>
              </w:rPr>
              <w:t xml:space="preserve"> </w:t>
            </w:r>
            <w:r>
              <w:rPr>
                <w:lang w:eastAsia="en-US"/>
              </w:rPr>
              <w:t>промышленности</w:t>
            </w:r>
            <w:r>
              <w:rPr>
                <w:rFonts w:asciiTheme="minorHAnsi" w:hAnsiTheme="minorHAnsi" w:cs="Andalus"/>
                <w:lang w:eastAsia="en-US"/>
              </w:rPr>
              <w:t>:</w:t>
            </w:r>
          </w:p>
          <w:p w:rsidR="00895A35" w:rsidRDefault="00895A35">
            <w:pPr>
              <w:pStyle w:val="ad"/>
              <w:jc w:val="both"/>
              <w:rPr>
                <w:rFonts w:ascii="Andalus" w:hAnsi="Andalus" w:cs="Andalus"/>
                <w:sz w:val="24"/>
                <w:szCs w:val="24"/>
                <w:shd w:val="clear" w:color="auto" w:fill="FFFFFF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АВТОМОБИЛЬНАЯ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Авиационная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20 000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10 000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РАДИОЭЛЕКТРОННАЯ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СТАНКОСТРОЕНИЕ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1 300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.;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НЕФТЕГАЗОВОЕ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МАШИНОСТРОЕНИЕ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СУДОСТРОЕНИе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.;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ТЯЖЁЛОЕ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МАШИНОСТРОЕНИЕ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ЛЕСОПРОМЫШЛЕННЫЙ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КОМПЛЕКС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ЛЁГКАЯ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ХИМИЧЕСКАЯ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.;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ЖЕЛЕЗНОДОРОЖНОЕ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МАШИНОСТРОЕНИЕ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СОЦИАЛЬНО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</w:pP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>
              <w:rPr>
                <w:rFonts w:eastAsia="Times New Roman" w:cs="Andalus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значимых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товаров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7 000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     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</w:t>
            </w:r>
            <w:r>
              <w:rPr>
                <w:rFonts w:ascii="Andalus" w:eastAsia="Times New Roman" w:hAnsi="Andalus" w:cs="Andalus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1 750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ОБЫЧНЫХ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ВООРУЖЕНИЙ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БОЕПРИПАСОВ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   </w:t>
            </w: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>
              <w:rPr>
                <w:rFonts w:eastAsia="Times New Roman" w:cs="Andalus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СПЕЦХИМИИ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.; 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895A35" w:rsidRDefault="00895A35">
            <w:pPr>
              <w:shd w:val="clear" w:color="auto" w:fill="FFFFFF"/>
              <w:spacing w:after="0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ЭНЕРГЕТИЧЕСКОЕ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МАШИНОСТРОЕНИЕ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, </w:t>
            </w: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ЭЛЕКТРОТЕХНИЧЕСКАЯ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И</w:t>
            </w:r>
          </w:p>
          <w:p w:rsidR="00895A35" w:rsidRDefault="00895A35">
            <w:pPr>
              <w:shd w:val="clear" w:color="auto" w:fill="FFFFFF"/>
              <w:spacing w:after="0"/>
              <w:outlineLvl w:val="1"/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КАБЕЛЬНАЯ</w:t>
            </w:r>
            <w:r>
              <w:rPr>
                <w:rFonts w:ascii="Andalus" w:eastAsia="Times New Roman" w:hAnsi="Andalus" w:cs="Andalus"/>
                <w:b/>
                <w:bCs/>
                <w:cap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ПРОМЫШЛЕННОСТЬ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eastAsia="Times New Roman" w:cs="Andalus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.;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250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Default="00895A35">
            <w:pPr>
              <w:shd w:val="clear" w:color="auto" w:fill="FFFFFF"/>
              <w:spacing w:after="0"/>
              <w:rPr>
                <w:rFonts w:eastAsia="Times New Roman" w:cs="Andalus"/>
                <w:sz w:val="24"/>
                <w:szCs w:val="24"/>
                <w:lang w:eastAsia="ru-RU"/>
              </w:rPr>
            </w:pPr>
          </w:p>
          <w:p w:rsidR="00895A35" w:rsidRDefault="00895A35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изложенного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подпадает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системообразующего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положительном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>
              <w:rPr>
                <w:rFonts w:ascii="Andalus" w:eastAsia="Times New Roman" w:hAnsi="Andalus" w:cs="Andalus"/>
                <w:b/>
                <w:sz w:val="24"/>
                <w:szCs w:val="24"/>
                <w:lang w:eastAsia="ru-RU"/>
              </w:rPr>
              <w:t xml:space="preserve"> 29.04.2020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Andalus" w:eastAsia="Times New Roman" w:hAnsi="Andalus" w:cs="Andalus"/>
                <w:sz w:val="24"/>
                <w:szCs w:val="24"/>
                <w:lang w:val="fr-FR" w:eastAsia="ru-RU"/>
              </w:rPr>
              <w:t xml:space="preserve"> E-mail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:</w:t>
            </w:r>
            <w:r>
              <w:rPr>
                <w:rFonts w:ascii="Andalus" w:eastAsia="Times New Roman" w:hAnsi="Andalus" w:cs="Andalus"/>
                <w:sz w:val="24"/>
                <w:szCs w:val="24"/>
                <w:lang w:val="fr-FR" w:eastAsia="ru-RU"/>
              </w:rPr>
              <w:t xml:space="preserve"> </w:t>
            </w:r>
            <w:hyperlink r:id="rId10" w:history="1">
              <w:r>
                <w:rPr>
                  <w:rStyle w:val="a9"/>
                  <w:rFonts w:ascii="Andalus" w:eastAsia="Times New Roman" w:hAnsi="Andalus" w:cs="Andalus"/>
                  <w:sz w:val="24"/>
                  <w:szCs w:val="24"/>
                  <w:lang w:val="fr-FR" w:eastAsia="ru-RU"/>
                </w:rPr>
                <w:t>info@ror</w:t>
              </w:r>
              <w:r>
                <w:rPr>
                  <w:rStyle w:val="a9"/>
                  <w:rFonts w:ascii="Andalus" w:eastAsia="Times New Roman" w:hAnsi="Andalus" w:cs="Andalus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9"/>
                  <w:rFonts w:ascii="Andalus" w:eastAsia="Times New Roman" w:hAnsi="Andalus" w:cs="Andalus"/>
                  <w:sz w:val="24"/>
                  <w:szCs w:val="24"/>
                  <w:lang w:val="fr-FR" w:eastAsia="ru-RU"/>
                </w:rPr>
                <w:t>mospp.ru</w:t>
              </w:r>
            </w:hyperlink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указанием: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выручки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r>
              <w:rPr>
                <w:rFonts w:eastAsia="Times New Roman" w:cs="Andalus"/>
                <w:sz w:val="24"/>
                <w:szCs w:val="24"/>
                <w:lang w:eastAsia="ru-RU"/>
              </w:rPr>
              <w:t>,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руководителя, 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ходатайства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proofErr w:type="gramEnd"/>
          </w:p>
          <w:p w:rsidR="00895A35" w:rsidRDefault="00895A35">
            <w:pPr>
              <w:shd w:val="clear" w:color="auto" w:fill="FFFFFF"/>
              <w:spacing w:after="0"/>
              <w:jc w:val="both"/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</w:pP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МОСПП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Руководством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Правительством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включении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системообразующих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>
              <w:rPr>
                <w:rFonts w:ascii="Andalus" w:eastAsia="Times New Roman" w:hAnsi="Andalus" w:cs="Andalus"/>
                <w:sz w:val="24"/>
                <w:szCs w:val="24"/>
                <w:lang w:eastAsia="ru-RU"/>
              </w:rPr>
              <w:t>.</w:t>
            </w:r>
          </w:p>
          <w:p w:rsidR="00895A35" w:rsidRPr="00D033CA" w:rsidRDefault="00D033CA">
            <w:pPr>
              <w:pStyle w:val="ad"/>
              <w:jc w:val="both"/>
              <w:rPr>
                <w:rFonts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  <w:shd w:val="clear" w:color="auto" w:fill="FFFFFF"/>
              </w:rPr>
              <w:t xml:space="preserve">         </w:t>
            </w:r>
          </w:p>
        </w:tc>
      </w:tr>
    </w:tbl>
    <w:p w:rsidR="00895A35" w:rsidRDefault="00895A35" w:rsidP="00895A35">
      <w:pPr>
        <w:tabs>
          <w:tab w:val="left" w:pos="0"/>
        </w:tabs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>
        <w:rPr>
          <w:rFonts w:ascii="Andalus" w:eastAsia="Times New Roman" w:hAnsi="Andalus" w:cs="Andalus"/>
          <w:sz w:val="24"/>
          <w:szCs w:val="24"/>
          <w:lang w:eastAsia="ru-RU"/>
        </w:rPr>
        <w:lastRenderedPageBreak/>
        <w:t xml:space="preserve"> </w:t>
      </w:r>
      <w:r>
        <w:rPr>
          <w:rFonts w:eastAsia="Times New Roman" w:cs="Andalus"/>
          <w:sz w:val="24"/>
          <w:szCs w:val="24"/>
          <w:lang w:eastAsia="ru-RU"/>
        </w:rPr>
        <w:t xml:space="preserve">        </w:t>
      </w: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уважением</w:t>
      </w:r>
      <w:r>
        <w:rPr>
          <w:rFonts w:ascii="Andalus" w:eastAsia="Times New Roman" w:hAnsi="Andalus" w:cs="Andalus"/>
          <w:sz w:val="24"/>
          <w:szCs w:val="24"/>
          <w:lang w:eastAsia="ru-RU"/>
        </w:rPr>
        <w:t>,</w:t>
      </w:r>
    </w:p>
    <w:p w:rsidR="00895A35" w:rsidRDefault="00895A35" w:rsidP="00895A35">
      <w:pPr>
        <w:tabs>
          <w:tab w:val="left" w:pos="0"/>
        </w:tabs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                         </w:t>
      </w:r>
      <w:r>
        <w:rPr>
          <w:rFonts w:ascii="Andalus" w:eastAsia="Times New Roman" w:hAnsi="Andalus" w:cs="Andalus"/>
          <w:sz w:val="24"/>
          <w:szCs w:val="24"/>
          <w:lang w:eastAsia="ru-RU"/>
        </w:rPr>
        <w:tab/>
      </w:r>
      <w:r>
        <w:rPr>
          <w:rFonts w:ascii="Andalus" w:eastAsia="Times New Roman" w:hAnsi="Andalus" w:cs="Andalus"/>
          <w:sz w:val="24"/>
          <w:szCs w:val="24"/>
          <w:lang w:eastAsia="ru-RU"/>
        </w:rPr>
        <w:tab/>
      </w:r>
      <w:r>
        <w:rPr>
          <w:rFonts w:ascii="Andalus" w:eastAsia="Times New Roman" w:hAnsi="Andalus" w:cs="Andalus"/>
          <w:sz w:val="24"/>
          <w:szCs w:val="24"/>
          <w:lang w:eastAsia="ru-RU"/>
        </w:rPr>
        <w:tab/>
      </w:r>
      <w:r>
        <w:rPr>
          <w:rFonts w:ascii="Andalus" w:eastAsia="Times New Roman" w:hAnsi="Andalus" w:cs="Andalus"/>
          <w:sz w:val="24"/>
          <w:szCs w:val="24"/>
          <w:lang w:eastAsia="ru-RU"/>
        </w:rPr>
        <w:tab/>
      </w:r>
      <w:r>
        <w:rPr>
          <w:rFonts w:ascii="Andalus" w:eastAsia="Times New Roman" w:hAnsi="Andalus" w:cs="Andalus"/>
          <w:sz w:val="24"/>
          <w:szCs w:val="24"/>
          <w:lang w:eastAsia="ru-RU"/>
        </w:rPr>
        <w:tab/>
        <w:t xml:space="preserve">              </w:t>
      </w:r>
    </w:p>
    <w:p w:rsidR="00895A35" w:rsidRDefault="00895A35" w:rsidP="00895A35">
      <w:pPr>
        <w:tabs>
          <w:tab w:val="left" w:pos="0"/>
        </w:tabs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МОСПП</w:t>
      </w: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РОР</w:t>
      </w: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)                                                                             </w:t>
      </w:r>
      <w:r>
        <w:rPr>
          <w:rFonts w:eastAsia="Times New Roman" w:cs="Andalus"/>
          <w:sz w:val="24"/>
          <w:szCs w:val="24"/>
          <w:lang w:eastAsia="ru-RU"/>
        </w:rPr>
        <w:t xml:space="preserve">   </w:t>
      </w:r>
      <w:r>
        <w:rPr>
          <w:rFonts w:ascii="Andalus" w:eastAsia="Times New Roman" w:hAnsi="Andalus" w:cs="Andalus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Andalus" w:eastAsia="Times New Roman" w:hAnsi="Andalus" w:cs="Andalus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Даниленко</w:t>
      </w:r>
      <w:proofErr w:type="spellEnd"/>
    </w:p>
    <w:p w:rsidR="00895A35" w:rsidRDefault="00895A35" w:rsidP="00895A35">
      <w:pPr>
        <w:tabs>
          <w:tab w:val="left" w:pos="0"/>
        </w:tabs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</w:p>
    <w:p w:rsidR="00895A35" w:rsidRPr="00F37D5D" w:rsidRDefault="00F37D5D" w:rsidP="00895A3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7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Получены ответы:</w:t>
      </w:r>
    </w:p>
    <w:p w:rsidR="0060790E" w:rsidRPr="003315CA" w:rsidRDefault="00F37D5D" w:rsidP="00F37D5D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1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 просьбой ходатайствовать о включении в список системообразующих предприятий:</w:t>
      </w:r>
    </w:p>
    <w:p w:rsidR="0060790E" w:rsidRDefault="0060790E" w:rsidP="0029727A">
      <w:pPr>
        <w:spacing w:after="0"/>
        <w:rPr>
          <w:rFonts w:cs="Andalus"/>
          <w:sz w:val="24"/>
          <w:szCs w:val="24"/>
        </w:rPr>
      </w:pPr>
    </w:p>
    <w:p w:rsidR="00D357AF" w:rsidRPr="00D357AF" w:rsidRDefault="00D357AF" w:rsidP="0029727A">
      <w:pPr>
        <w:spacing w:after="0"/>
        <w:rPr>
          <w:rFonts w:cs="Andalus"/>
          <w:sz w:val="24"/>
          <w:szCs w:val="24"/>
        </w:rPr>
      </w:pPr>
    </w:p>
    <w:p w:rsidR="00D9430A" w:rsidRPr="00F7354C" w:rsidRDefault="00F37D5D" w:rsidP="0029727A">
      <w:pPr>
        <w:spacing w:after="0"/>
        <w:rPr>
          <w:rFonts w:ascii="Andalus" w:hAnsi="Andalus" w:cs="Andalus"/>
          <w:sz w:val="24"/>
          <w:szCs w:val="24"/>
          <w:shd w:val="clear" w:color="auto" w:fill="FFFFFF"/>
        </w:rPr>
      </w:pPr>
      <w:bookmarkStart w:id="0" w:name="_GoBack"/>
      <w:r w:rsidRPr="00790212">
        <w:rPr>
          <w:rFonts w:ascii="Andalus" w:hAnsi="Andalus" w:cs="Andalus"/>
          <w:sz w:val="24"/>
          <w:szCs w:val="24"/>
        </w:rPr>
        <w:t>1.</w:t>
      </w:r>
      <w:r w:rsidR="00790212" w:rsidRPr="00790212">
        <w:rPr>
          <w:rFonts w:ascii="Andalus" w:hAnsi="Andalus" w:cs="Andalus"/>
          <w:sz w:val="24"/>
          <w:szCs w:val="24"/>
        </w:rPr>
        <w:t>1</w:t>
      </w:r>
      <w:r w:rsidR="00D9430A" w:rsidRPr="00790212">
        <w:rPr>
          <w:rFonts w:ascii="Andalus" w:hAnsi="Andalus" w:cs="Andalus"/>
          <w:sz w:val="24"/>
          <w:szCs w:val="24"/>
        </w:rPr>
        <w:t>.</w:t>
      </w:r>
      <w:r w:rsidR="005F65E6" w:rsidRPr="00790212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5F65E6" w:rsidRPr="00790212"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r w:rsidR="005F65E6" w:rsidRPr="0029727A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bookmarkEnd w:id="0"/>
      <w:r w:rsidR="005F65E6" w:rsidRPr="0029727A">
        <w:rPr>
          <w:rFonts w:ascii="Andalus" w:hAnsi="Andalus" w:cs="Andalus"/>
          <w:sz w:val="24"/>
          <w:szCs w:val="24"/>
          <w:shd w:val="clear" w:color="auto" w:fill="FFFFFF"/>
        </w:rPr>
        <w:t>"</w:t>
      </w:r>
      <w:proofErr w:type="spellStart"/>
      <w:r w:rsidR="005F65E6" w:rsidRPr="0029727A">
        <w:rPr>
          <w:rFonts w:ascii="Times New Roman" w:hAnsi="Times New Roman" w:cs="Times New Roman"/>
          <w:sz w:val="24"/>
          <w:szCs w:val="24"/>
          <w:shd w:val="clear" w:color="auto" w:fill="FFFFFF"/>
        </w:rPr>
        <w:t>ССТинвест</w:t>
      </w:r>
      <w:proofErr w:type="spellEnd"/>
      <w:r w:rsidR="005F65E6" w:rsidRPr="0029727A">
        <w:rPr>
          <w:rFonts w:ascii="Andalus" w:hAnsi="Andalus" w:cs="Andalus"/>
          <w:sz w:val="24"/>
          <w:szCs w:val="24"/>
          <w:shd w:val="clear" w:color="auto" w:fill="FFFFFF"/>
        </w:rPr>
        <w:t>"</w:t>
      </w:r>
      <w:r w:rsidR="00F7354C">
        <w:rPr>
          <w:rFonts w:cs="Andalus"/>
          <w:sz w:val="24"/>
          <w:szCs w:val="24"/>
          <w:shd w:val="clear" w:color="auto" w:fill="FFFFFF"/>
        </w:rPr>
        <w:t xml:space="preserve"> </w:t>
      </w:r>
      <w:r w:rsidR="00F7354C" w:rsidRPr="00F7354C">
        <w:rPr>
          <w:rFonts w:ascii="Andalus" w:hAnsi="Andalus" w:cs="Andalus"/>
          <w:sz w:val="24"/>
          <w:szCs w:val="24"/>
          <w:shd w:val="clear" w:color="auto" w:fill="FFFFFF"/>
        </w:rPr>
        <w:t>(</w:t>
      </w:r>
      <w:r w:rsidR="00F7354C" w:rsidRPr="00F7354C">
        <w:rPr>
          <w:rFonts w:ascii="Times New Roman" w:hAnsi="Times New Roman" w:cs="Times New Roman"/>
          <w:sz w:val="24"/>
          <w:szCs w:val="24"/>
          <w:shd w:val="clear" w:color="auto" w:fill="FFFFFF"/>
        </w:rPr>
        <w:t>Мытищи</w:t>
      </w:r>
      <w:r w:rsidR="00F7354C" w:rsidRPr="00F7354C">
        <w:rPr>
          <w:rFonts w:ascii="Andalus" w:hAnsi="Andalus" w:cs="Andalus"/>
          <w:sz w:val="24"/>
          <w:szCs w:val="24"/>
          <w:shd w:val="clear" w:color="auto" w:fill="FFFFFF"/>
        </w:rPr>
        <w:t>)</w:t>
      </w:r>
    </w:p>
    <w:p w:rsidR="00862933" w:rsidRPr="00DE4300" w:rsidRDefault="00862933" w:rsidP="0029727A">
      <w:pPr>
        <w:spacing w:after="0"/>
        <w:rPr>
          <w:rFonts w:ascii="Andalus" w:hAnsi="Andalus" w:cs="Andalus"/>
          <w:sz w:val="24"/>
          <w:szCs w:val="24"/>
          <w:shd w:val="clear" w:color="auto" w:fill="FFFFFF"/>
        </w:rPr>
      </w:pP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Отрасль</w:t>
      </w:r>
      <w:r w:rsidR="00D357AF" w:rsidRPr="00DE4300">
        <w:rPr>
          <w:rFonts w:ascii="Andalus" w:hAnsi="Andalus" w:cs="Andalus"/>
          <w:sz w:val="24"/>
          <w:szCs w:val="24"/>
          <w:shd w:val="clear" w:color="auto" w:fill="FFFFFF"/>
        </w:rPr>
        <w:t>: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="00D357AF"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нергетическое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машиностроение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, 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электротехническая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кабельная</w:t>
      </w:r>
      <w:r w:rsidRPr="00DE4300">
        <w:rPr>
          <w:rFonts w:ascii="Andalus" w:hAnsi="Andalus" w:cs="Andalus"/>
          <w:sz w:val="24"/>
          <w:szCs w:val="24"/>
        </w:rPr>
        <w:br/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промышленность</w:t>
      </w:r>
      <w:r w:rsidRPr="00DE4300">
        <w:rPr>
          <w:rFonts w:ascii="Andalus" w:hAnsi="Andalus" w:cs="Andalus"/>
          <w:sz w:val="24"/>
          <w:szCs w:val="24"/>
        </w:rPr>
        <w:br/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Выручка</w:t>
      </w:r>
      <w:r w:rsidR="0029727A"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, </w:t>
      </w:r>
      <w:proofErr w:type="spellStart"/>
      <w:r w:rsidR="0029727A"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Start"/>
      <w:r w:rsidR="0029727A" w:rsidRPr="00DE4300">
        <w:rPr>
          <w:rFonts w:ascii="Andalus" w:hAnsi="Andalus" w:cs="Andalus"/>
          <w:sz w:val="24"/>
          <w:szCs w:val="24"/>
          <w:shd w:val="clear" w:color="auto" w:fill="FFFFFF"/>
        </w:rPr>
        <w:t>.</w:t>
      </w:r>
      <w:r w:rsidR="0029727A"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29727A"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уб</w:t>
      </w:r>
      <w:proofErr w:type="spellEnd"/>
      <w:r w:rsidR="0029727A"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.          </w:t>
      </w:r>
      <w:r w:rsidR="00D357AF"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             </w:t>
      </w:r>
      <w:r w:rsidR="0029727A"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3 414,7</w:t>
      </w:r>
    </w:p>
    <w:p w:rsidR="00D033CA" w:rsidRDefault="0029727A" w:rsidP="0029727A">
      <w:pPr>
        <w:spacing w:after="0"/>
        <w:rPr>
          <w:rFonts w:cs="Andalus"/>
          <w:sz w:val="24"/>
          <w:szCs w:val="24"/>
          <w:shd w:val="clear" w:color="auto" w:fill="FFFFFF"/>
        </w:rPr>
      </w:pP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Численность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 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работающих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, </w:t>
      </w:r>
      <w:r w:rsidRPr="00DE4300">
        <w:rPr>
          <w:rFonts w:ascii="Times New Roman" w:hAnsi="Times New Roman" w:cs="Times New Roman"/>
          <w:sz w:val="24"/>
          <w:szCs w:val="24"/>
          <w:shd w:val="clear" w:color="auto" w:fill="FFFFFF"/>
        </w:rPr>
        <w:t>чел</w:t>
      </w:r>
      <w:r w:rsidRPr="00DE4300">
        <w:rPr>
          <w:rFonts w:ascii="Andalus" w:hAnsi="Andalus" w:cs="Andalus"/>
          <w:sz w:val="24"/>
          <w:szCs w:val="24"/>
          <w:shd w:val="clear" w:color="auto" w:fill="FFFFFF"/>
        </w:rPr>
        <w:t xml:space="preserve">.     750 </w:t>
      </w:r>
    </w:p>
    <w:p w:rsidR="003315CA" w:rsidRPr="003315CA" w:rsidRDefault="003315CA" w:rsidP="0029727A">
      <w:pPr>
        <w:spacing w:after="0"/>
        <w:rPr>
          <w:rFonts w:cs="Andalus"/>
          <w:sz w:val="24"/>
          <w:szCs w:val="24"/>
          <w:shd w:val="clear" w:color="auto" w:fill="FFFFFF"/>
        </w:rPr>
      </w:pPr>
    </w:p>
    <w:p w:rsidR="00862933" w:rsidRPr="00062233" w:rsidRDefault="00D033CA" w:rsidP="0029727A">
      <w:pPr>
        <w:spacing w:after="0"/>
        <w:rPr>
          <w:rFonts w:ascii="Andalus" w:eastAsia="Times New Roman" w:hAnsi="Andalus" w:cs="Andalus"/>
          <w:sz w:val="24"/>
          <w:szCs w:val="24"/>
          <w:lang w:eastAsia="ru-RU"/>
        </w:rPr>
      </w:pPr>
      <w:r w:rsidRPr="003315CA">
        <w:rPr>
          <w:rFonts w:ascii="Andalus" w:hAnsi="Andalus" w:cs="Andalus"/>
          <w:b/>
          <w:sz w:val="24"/>
          <w:szCs w:val="24"/>
          <w:shd w:val="clear" w:color="auto" w:fill="FFFFFF"/>
        </w:rPr>
        <w:t>2.</w:t>
      </w:r>
      <w:r w:rsidRPr="00331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</w:t>
      </w:r>
      <w:r w:rsidRPr="003315CA">
        <w:rPr>
          <w:rFonts w:ascii="Andalus" w:hAnsi="Andalus" w:cs="Andalus"/>
          <w:b/>
          <w:sz w:val="24"/>
          <w:szCs w:val="24"/>
          <w:shd w:val="clear" w:color="auto" w:fill="FFFFFF"/>
        </w:rPr>
        <w:t xml:space="preserve"> </w:t>
      </w:r>
      <w:r w:rsidRPr="00331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подтверждением</w:t>
      </w:r>
      <w:r w:rsidRPr="003315CA">
        <w:rPr>
          <w:rFonts w:ascii="Andalus" w:hAnsi="Andalus" w:cs="Andalus"/>
          <w:b/>
          <w:sz w:val="24"/>
          <w:szCs w:val="24"/>
          <w:shd w:val="clear" w:color="auto" w:fill="FFFFFF"/>
        </w:rPr>
        <w:t xml:space="preserve"> </w:t>
      </w:r>
      <w:r w:rsidRPr="00331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</w:t>
      </w:r>
      <w:r w:rsidRPr="003315CA">
        <w:rPr>
          <w:rFonts w:ascii="Andalus" w:hAnsi="Andalus" w:cs="Andalus"/>
          <w:b/>
          <w:sz w:val="24"/>
          <w:szCs w:val="24"/>
          <w:shd w:val="clear" w:color="auto" w:fill="FFFFFF"/>
        </w:rPr>
        <w:t xml:space="preserve"> </w:t>
      </w:r>
      <w:r w:rsidRPr="00331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включении</w:t>
      </w:r>
      <w:r w:rsidRPr="003315CA">
        <w:rPr>
          <w:rFonts w:ascii="Andalus" w:hAnsi="Andalus" w:cs="Andalus"/>
          <w:b/>
          <w:sz w:val="24"/>
          <w:szCs w:val="24"/>
          <w:shd w:val="clear" w:color="auto" w:fill="FFFFFF"/>
        </w:rPr>
        <w:t xml:space="preserve"> </w:t>
      </w:r>
      <w:r w:rsidRPr="00331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Pr="003315CA">
        <w:rPr>
          <w:rFonts w:ascii="Andalus" w:hAnsi="Andalus" w:cs="Andalus"/>
          <w:b/>
          <w:sz w:val="24"/>
          <w:szCs w:val="24"/>
          <w:shd w:val="clear" w:color="auto" w:fill="FFFFFF"/>
        </w:rPr>
        <w:t xml:space="preserve"> </w:t>
      </w:r>
      <w:r w:rsidRPr="003315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</w:t>
      </w:r>
      <w:r w:rsidR="003315CA">
        <w:rPr>
          <w:rFonts w:eastAsia="Times New Roman" w:cs="Andalus"/>
          <w:color w:val="333333"/>
          <w:sz w:val="24"/>
          <w:szCs w:val="24"/>
          <w:lang w:eastAsia="ru-RU"/>
        </w:rPr>
        <w:t>:</w:t>
      </w:r>
      <w:r w:rsidR="00862933" w:rsidRPr="003315CA">
        <w:rPr>
          <w:rFonts w:ascii="Andalus" w:eastAsia="Times New Roman" w:hAnsi="Andalus" w:cs="Andalus"/>
          <w:color w:val="333333"/>
          <w:sz w:val="24"/>
          <w:szCs w:val="24"/>
          <w:lang w:eastAsia="ru-RU"/>
        </w:rPr>
        <w:br/>
      </w:r>
      <w:r w:rsidR="00DE4300" w:rsidRPr="00062233">
        <w:rPr>
          <w:rFonts w:ascii="Andalus" w:eastAsia="Times New Roman" w:hAnsi="Andalus" w:cs="Andalus"/>
          <w:sz w:val="24"/>
          <w:szCs w:val="24"/>
          <w:lang w:eastAsia="ru-RU"/>
        </w:rPr>
        <w:t>2.1.</w:t>
      </w:r>
      <w:r w:rsidR="008C0944"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="008C0944"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"</w:t>
      </w:r>
      <w:r w:rsidR="008C0944"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Корпорация</w:t>
      </w:r>
      <w:r w:rsidR="008C0944"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"</w:t>
      </w:r>
      <w:r w:rsidR="008C0944"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Тактическое</w:t>
      </w:r>
      <w:r w:rsidR="008C0944"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C0944"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ракетное</w:t>
      </w:r>
      <w:r w:rsidR="008C0944"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="008C0944"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вооружение</w:t>
      </w:r>
      <w:r w:rsidR="008C0944" w:rsidRPr="00062233">
        <w:rPr>
          <w:rFonts w:ascii="Andalus" w:eastAsia="Times New Roman" w:hAnsi="Andalus" w:cs="Andalus"/>
          <w:sz w:val="24"/>
          <w:szCs w:val="24"/>
          <w:lang w:eastAsia="ru-RU"/>
        </w:rPr>
        <w:t>"</w:t>
      </w:r>
      <w:r w:rsidR="00DE4300" w:rsidRPr="00062233">
        <w:rPr>
          <w:rFonts w:ascii="Andalus" w:eastAsia="Times New Roman" w:hAnsi="Andalus" w:cs="Andalus"/>
          <w:sz w:val="24"/>
          <w:szCs w:val="24"/>
          <w:lang w:eastAsia="ru-RU"/>
        </w:rPr>
        <w:t>. (</w:t>
      </w:r>
      <w:r w:rsidR="00DE4300"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</w:t>
      </w:r>
      <w:r w:rsidR="00DE4300" w:rsidRPr="00062233">
        <w:rPr>
          <w:rFonts w:ascii="Andalus" w:eastAsia="Times New Roman" w:hAnsi="Andalus" w:cs="Andalus"/>
          <w:sz w:val="24"/>
          <w:szCs w:val="24"/>
          <w:lang w:eastAsia="ru-RU"/>
        </w:rPr>
        <w:t>)</w:t>
      </w:r>
    </w:p>
    <w:p w:rsidR="00DE4300" w:rsidRPr="00062233" w:rsidRDefault="00DE4300" w:rsidP="0029727A">
      <w:pPr>
        <w:spacing w:after="0"/>
        <w:rPr>
          <w:rFonts w:ascii="Andalus" w:hAnsi="Andalus" w:cs="Andalus"/>
          <w:sz w:val="24"/>
          <w:szCs w:val="24"/>
        </w:rPr>
      </w:pP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>2.2.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НПП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Респиратор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>» (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АО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 xml:space="preserve"> «</w:t>
      </w:r>
      <w:proofErr w:type="spellStart"/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Технодинамика</w:t>
      </w:r>
      <w:proofErr w:type="spellEnd"/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>») (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>-</w:t>
      </w:r>
      <w:r w:rsidRPr="00062233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Зуево</w:t>
      </w:r>
      <w:r w:rsidRPr="00062233">
        <w:rPr>
          <w:rFonts w:ascii="Andalus" w:eastAsia="Times New Roman" w:hAnsi="Andalus" w:cs="Andalus"/>
          <w:sz w:val="24"/>
          <w:szCs w:val="24"/>
          <w:lang w:eastAsia="ru-RU"/>
        </w:rPr>
        <w:t>)</w:t>
      </w:r>
    </w:p>
    <w:p w:rsidR="00062233" w:rsidRPr="00062233" w:rsidRDefault="00062233">
      <w:pPr>
        <w:spacing w:after="0"/>
        <w:rPr>
          <w:rFonts w:ascii="Andalus" w:hAnsi="Andalus" w:cs="Andalus"/>
          <w:sz w:val="24"/>
          <w:szCs w:val="24"/>
        </w:rPr>
      </w:pPr>
    </w:p>
    <w:sectPr w:rsidR="00062233" w:rsidRPr="00062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183" w:rsidRDefault="00202183" w:rsidP="009C12FF">
      <w:pPr>
        <w:spacing w:after="0"/>
      </w:pPr>
      <w:r>
        <w:separator/>
      </w:r>
    </w:p>
  </w:endnote>
  <w:endnote w:type="continuationSeparator" w:id="0">
    <w:p w:rsidR="00202183" w:rsidRDefault="00202183" w:rsidP="009C1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FF" w:rsidRDefault="009C12F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FF" w:rsidRDefault="009C12F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FF" w:rsidRDefault="009C12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183" w:rsidRDefault="00202183" w:rsidP="009C12FF">
      <w:pPr>
        <w:spacing w:after="0"/>
      </w:pPr>
      <w:r>
        <w:separator/>
      </w:r>
    </w:p>
  </w:footnote>
  <w:footnote w:type="continuationSeparator" w:id="0">
    <w:p w:rsidR="00202183" w:rsidRDefault="00202183" w:rsidP="009C12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FF" w:rsidRDefault="009C12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FF" w:rsidRDefault="009C12F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FF" w:rsidRDefault="009C12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30C"/>
    <w:multiLevelType w:val="multilevel"/>
    <w:tmpl w:val="0730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20AA2"/>
    <w:multiLevelType w:val="multilevel"/>
    <w:tmpl w:val="3C06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2442"/>
    <w:multiLevelType w:val="multilevel"/>
    <w:tmpl w:val="410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B3F3E"/>
    <w:multiLevelType w:val="multilevel"/>
    <w:tmpl w:val="EF46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F4B54"/>
    <w:multiLevelType w:val="multilevel"/>
    <w:tmpl w:val="2960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226790"/>
    <w:multiLevelType w:val="multilevel"/>
    <w:tmpl w:val="BF2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5610E5"/>
    <w:multiLevelType w:val="multilevel"/>
    <w:tmpl w:val="93DE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F4F33"/>
    <w:multiLevelType w:val="multilevel"/>
    <w:tmpl w:val="516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B59C1"/>
    <w:multiLevelType w:val="multilevel"/>
    <w:tmpl w:val="241C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425D"/>
    <w:multiLevelType w:val="multilevel"/>
    <w:tmpl w:val="5C0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8A3257"/>
    <w:multiLevelType w:val="multilevel"/>
    <w:tmpl w:val="CACA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CB6049"/>
    <w:multiLevelType w:val="multilevel"/>
    <w:tmpl w:val="57C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15935"/>
    <w:multiLevelType w:val="multilevel"/>
    <w:tmpl w:val="14C2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2C3334"/>
    <w:multiLevelType w:val="multilevel"/>
    <w:tmpl w:val="092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72E97"/>
    <w:multiLevelType w:val="multilevel"/>
    <w:tmpl w:val="122C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1654E"/>
    <w:multiLevelType w:val="multilevel"/>
    <w:tmpl w:val="7432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656C6C"/>
    <w:multiLevelType w:val="multilevel"/>
    <w:tmpl w:val="6898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A25FA6"/>
    <w:multiLevelType w:val="multilevel"/>
    <w:tmpl w:val="42B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F26B1"/>
    <w:multiLevelType w:val="multilevel"/>
    <w:tmpl w:val="0856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139A5"/>
    <w:multiLevelType w:val="multilevel"/>
    <w:tmpl w:val="5828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2C599E"/>
    <w:multiLevelType w:val="multilevel"/>
    <w:tmpl w:val="8D88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863FFB"/>
    <w:multiLevelType w:val="multilevel"/>
    <w:tmpl w:val="8762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D9325C"/>
    <w:multiLevelType w:val="multilevel"/>
    <w:tmpl w:val="55E0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EB7417"/>
    <w:multiLevelType w:val="multilevel"/>
    <w:tmpl w:val="C994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846183"/>
    <w:multiLevelType w:val="multilevel"/>
    <w:tmpl w:val="4C6E9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6763A1"/>
    <w:multiLevelType w:val="multilevel"/>
    <w:tmpl w:val="D22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493ED9"/>
    <w:multiLevelType w:val="multilevel"/>
    <w:tmpl w:val="B7E0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63420"/>
    <w:multiLevelType w:val="multilevel"/>
    <w:tmpl w:val="DEFE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B30DFB"/>
    <w:multiLevelType w:val="multilevel"/>
    <w:tmpl w:val="0896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D771EF"/>
    <w:multiLevelType w:val="multilevel"/>
    <w:tmpl w:val="3ADA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9754D"/>
    <w:multiLevelType w:val="multilevel"/>
    <w:tmpl w:val="CE28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92B5E"/>
    <w:multiLevelType w:val="multilevel"/>
    <w:tmpl w:val="DDD8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133BCE"/>
    <w:multiLevelType w:val="multilevel"/>
    <w:tmpl w:val="1224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6611A6"/>
    <w:multiLevelType w:val="multilevel"/>
    <w:tmpl w:val="5E8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4E6C04"/>
    <w:multiLevelType w:val="multilevel"/>
    <w:tmpl w:val="308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484ABB"/>
    <w:multiLevelType w:val="multilevel"/>
    <w:tmpl w:val="3FB0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0058FD"/>
    <w:multiLevelType w:val="multilevel"/>
    <w:tmpl w:val="55B8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604E26"/>
    <w:multiLevelType w:val="multilevel"/>
    <w:tmpl w:val="A096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F21F04"/>
    <w:multiLevelType w:val="multilevel"/>
    <w:tmpl w:val="4D1E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1D0CEC"/>
    <w:multiLevelType w:val="multilevel"/>
    <w:tmpl w:val="C546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73697"/>
    <w:multiLevelType w:val="multilevel"/>
    <w:tmpl w:val="05C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681B08"/>
    <w:multiLevelType w:val="multilevel"/>
    <w:tmpl w:val="770A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31"/>
  </w:num>
  <w:num w:numId="7">
    <w:abstractNumId w:val="39"/>
  </w:num>
  <w:num w:numId="8">
    <w:abstractNumId w:val="10"/>
  </w:num>
  <w:num w:numId="9">
    <w:abstractNumId w:val="34"/>
  </w:num>
  <w:num w:numId="10">
    <w:abstractNumId w:val="35"/>
  </w:num>
  <w:num w:numId="11">
    <w:abstractNumId w:val="11"/>
  </w:num>
  <w:num w:numId="12">
    <w:abstractNumId w:val="25"/>
  </w:num>
  <w:num w:numId="13">
    <w:abstractNumId w:val="24"/>
  </w:num>
  <w:num w:numId="14">
    <w:abstractNumId w:val="26"/>
  </w:num>
  <w:num w:numId="15">
    <w:abstractNumId w:val="29"/>
  </w:num>
  <w:num w:numId="16">
    <w:abstractNumId w:val="28"/>
  </w:num>
  <w:num w:numId="17">
    <w:abstractNumId w:val="1"/>
  </w:num>
  <w:num w:numId="18">
    <w:abstractNumId w:val="22"/>
  </w:num>
  <w:num w:numId="19">
    <w:abstractNumId w:val="18"/>
  </w:num>
  <w:num w:numId="20">
    <w:abstractNumId w:val="27"/>
  </w:num>
  <w:num w:numId="21">
    <w:abstractNumId w:val="21"/>
  </w:num>
  <w:num w:numId="22">
    <w:abstractNumId w:val="6"/>
  </w:num>
  <w:num w:numId="23">
    <w:abstractNumId w:val="30"/>
  </w:num>
  <w:num w:numId="24">
    <w:abstractNumId w:val="17"/>
  </w:num>
  <w:num w:numId="25">
    <w:abstractNumId w:val="40"/>
  </w:num>
  <w:num w:numId="26">
    <w:abstractNumId w:val="13"/>
  </w:num>
  <w:num w:numId="27">
    <w:abstractNumId w:val="36"/>
  </w:num>
  <w:num w:numId="28">
    <w:abstractNumId w:val="16"/>
  </w:num>
  <w:num w:numId="29">
    <w:abstractNumId w:val="33"/>
  </w:num>
  <w:num w:numId="30">
    <w:abstractNumId w:val="0"/>
  </w:num>
  <w:num w:numId="31">
    <w:abstractNumId w:val="2"/>
  </w:num>
  <w:num w:numId="32">
    <w:abstractNumId w:val="3"/>
  </w:num>
  <w:num w:numId="33">
    <w:abstractNumId w:val="15"/>
  </w:num>
  <w:num w:numId="34">
    <w:abstractNumId w:val="9"/>
  </w:num>
  <w:num w:numId="35">
    <w:abstractNumId w:val="37"/>
  </w:num>
  <w:num w:numId="36">
    <w:abstractNumId w:val="5"/>
  </w:num>
  <w:num w:numId="37">
    <w:abstractNumId w:val="32"/>
  </w:num>
  <w:num w:numId="38">
    <w:abstractNumId w:val="23"/>
  </w:num>
  <w:num w:numId="39">
    <w:abstractNumId w:val="41"/>
  </w:num>
  <w:num w:numId="40">
    <w:abstractNumId w:val="7"/>
  </w:num>
  <w:num w:numId="41">
    <w:abstractNumId w:val="1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BE"/>
    <w:rsid w:val="00000DF5"/>
    <w:rsid w:val="00015387"/>
    <w:rsid w:val="00025661"/>
    <w:rsid w:val="00025693"/>
    <w:rsid w:val="000338D6"/>
    <w:rsid w:val="00034C48"/>
    <w:rsid w:val="0004777C"/>
    <w:rsid w:val="00062233"/>
    <w:rsid w:val="00090337"/>
    <w:rsid w:val="00097614"/>
    <w:rsid w:val="000A550B"/>
    <w:rsid w:val="000A59B2"/>
    <w:rsid w:val="000B6154"/>
    <w:rsid w:val="000E04B5"/>
    <w:rsid w:val="000E07EF"/>
    <w:rsid w:val="000E2919"/>
    <w:rsid w:val="000F5604"/>
    <w:rsid w:val="000F6410"/>
    <w:rsid w:val="00111DE1"/>
    <w:rsid w:val="00134CE1"/>
    <w:rsid w:val="00142A4B"/>
    <w:rsid w:val="001440C4"/>
    <w:rsid w:val="001453A8"/>
    <w:rsid w:val="00160063"/>
    <w:rsid w:val="00186532"/>
    <w:rsid w:val="001907B6"/>
    <w:rsid w:val="0019092E"/>
    <w:rsid w:val="00194E48"/>
    <w:rsid w:val="00195197"/>
    <w:rsid w:val="00197B4F"/>
    <w:rsid w:val="001A0037"/>
    <w:rsid w:val="001C0A52"/>
    <w:rsid w:val="001D2787"/>
    <w:rsid w:val="001E0462"/>
    <w:rsid w:val="001E4638"/>
    <w:rsid w:val="001E513A"/>
    <w:rsid w:val="001F23C9"/>
    <w:rsid w:val="00202183"/>
    <w:rsid w:val="00224899"/>
    <w:rsid w:val="00232568"/>
    <w:rsid w:val="00234D15"/>
    <w:rsid w:val="0024640D"/>
    <w:rsid w:val="002470CB"/>
    <w:rsid w:val="00287BE4"/>
    <w:rsid w:val="00296A7B"/>
    <w:rsid w:val="0029727A"/>
    <w:rsid w:val="002A5AAC"/>
    <w:rsid w:val="002B6FB5"/>
    <w:rsid w:val="002C0136"/>
    <w:rsid w:val="002C497B"/>
    <w:rsid w:val="002C698D"/>
    <w:rsid w:val="002D1B32"/>
    <w:rsid w:val="002D2A95"/>
    <w:rsid w:val="002D2CED"/>
    <w:rsid w:val="002D59FF"/>
    <w:rsid w:val="002E0B1D"/>
    <w:rsid w:val="002F42CA"/>
    <w:rsid w:val="00302EC1"/>
    <w:rsid w:val="003041F1"/>
    <w:rsid w:val="003064CA"/>
    <w:rsid w:val="00306AD6"/>
    <w:rsid w:val="003128BA"/>
    <w:rsid w:val="003315CA"/>
    <w:rsid w:val="003349F9"/>
    <w:rsid w:val="00350C2C"/>
    <w:rsid w:val="00383F91"/>
    <w:rsid w:val="00387F1B"/>
    <w:rsid w:val="00391C06"/>
    <w:rsid w:val="00394776"/>
    <w:rsid w:val="00395082"/>
    <w:rsid w:val="003963FB"/>
    <w:rsid w:val="003B1B74"/>
    <w:rsid w:val="003C38D4"/>
    <w:rsid w:val="003C46FA"/>
    <w:rsid w:val="003D4294"/>
    <w:rsid w:val="003E77F7"/>
    <w:rsid w:val="00401F3E"/>
    <w:rsid w:val="0041383C"/>
    <w:rsid w:val="0043496D"/>
    <w:rsid w:val="00436AB4"/>
    <w:rsid w:val="00443F7A"/>
    <w:rsid w:val="0046064B"/>
    <w:rsid w:val="00463644"/>
    <w:rsid w:val="0047706B"/>
    <w:rsid w:val="0047778F"/>
    <w:rsid w:val="00482A53"/>
    <w:rsid w:val="0048595F"/>
    <w:rsid w:val="004B590D"/>
    <w:rsid w:val="004C7124"/>
    <w:rsid w:val="004E004D"/>
    <w:rsid w:val="004E1AE3"/>
    <w:rsid w:val="004E25A3"/>
    <w:rsid w:val="004E39E3"/>
    <w:rsid w:val="004E51BE"/>
    <w:rsid w:val="004F0F96"/>
    <w:rsid w:val="00510613"/>
    <w:rsid w:val="00512D1D"/>
    <w:rsid w:val="00522ECE"/>
    <w:rsid w:val="00524055"/>
    <w:rsid w:val="00525C23"/>
    <w:rsid w:val="00526D02"/>
    <w:rsid w:val="00537FB5"/>
    <w:rsid w:val="005640F4"/>
    <w:rsid w:val="00565A01"/>
    <w:rsid w:val="005664C5"/>
    <w:rsid w:val="005803A3"/>
    <w:rsid w:val="0058469D"/>
    <w:rsid w:val="00585E27"/>
    <w:rsid w:val="0059067E"/>
    <w:rsid w:val="005A096F"/>
    <w:rsid w:val="005C0CFF"/>
    <w:rsid w:val="005C50B9"/>
    <w:rsid w:val="005F65E6"/>
    <w:rsid w:val="00602007"/>
    <w:rsid w:val="0060252F"/>
    <w:rsid w:val="00602D3E"/>
    <w:rsid w:val="00607182"/>
    <w:rsid w:val="0060790E"/>
    <w:rsid w:val="00611383"/>
    <w:rsid w:val="006124A6"/>
    <w:rsid w:val="00612F13"/>
    <w:rsid w:val="00624BCB"/>
    <w:rsid w:val="00631784"/>
    <w:rsid w:val="0063586F"/>
    <w:rsid w:val="00666D89"/>
    <w:rsid w:val="00672D88"/>
    <w:rsid w:val="00674FD3"/>
    <w:rsid w:val="00681A9D"/>
    <w:rsid w:val="006922A4"/>
    <w:rsid w:val="006B37AF"/>
    <w:rsid w:val="006B7156"/>
    <w:rsid w:val="006B774E"/>
    <w:rsid w:val="006C0C9C"/>
    <w:rsid w:val="006D1BF1"/>
    <w:rsid w:val="006D7734"/>
    <w:rsid w:val="006E14C6"/>
    <w:rsid w:val="006E7C15"/>
    <w:rsid w:val="006F73FD"/>
    <w:rsid w:val="006F7D47"/>
    <w:rsid w:val="00707EC9"/>
    <w:rsid w:val="007452A2"/>
    <w:rsid w:val="00750CE6"/>
    <w:rsid w:val="00751A94"/>
    <w:rsid w:val="00755319"/>
    <w:rsid w:val="00757B6E"/>
    <w:rsid w:val="00765FC7"/>
    <w:rsid w:val="0076744D"/>
    <w:rsid w:val="00790212"/>
    <w:rsid w:val="0079224A"/>
    <w:rsid w:val="0079470A"/>
    <w:rsid w:val="007C6EA6"/>
    <w:rsid w:val="007D37B8"/>
    <w:rsid w:val="007D598C"/>
    <w:rsid w:val="007E0BFE"/>
    <w:rsid w:val="007F1E3B"/>
    <w:rsid w:val="00807109"/>
    <w:rsid w:val="00813BA4"/>
    <w:rsid w:val="008153FC"/>
    <w:rsid w:val="00821DD2"/>
    <w:rsid w:val="008352D9"/>
    <w:rsid w:val="00837E11"/>
    <w:rsid w:val="008552D5"/>
    <w:rsid w:val="0085712B"/>
    <w:rsid w:val="008573B0"/>
    <w:rsid w:val="00862933"/>
    <w:rsid w:val="00881AF7"/>
    <w:rsid w:val="00894B51"/>
    <w:rsid w:val="00895A35"/>
    <w:rsid w:val="0089613A"/>
    <w:rsid w:val="008A4124"/>
    <w:rsid w:val="008A627A"/>
    <w:rsid w:val="008C0944"/>
    <w:rsid w:val="008D0E54"/>
    <w:rsid w:val="008D47D5"/>
    <w:rsid w:val="008D7C33"/>
    <w:rsid w:val="008F2441"/>
    <w:rsid w:val="008F38EF"/>
    <w:rsid w:val="00903A49"/>
    <w:rsid w:val="009133C0"/>
    <w:rsid w:val="00913C9B"/>
    <w:rsid w:val="00921E91"/>
    <w:rsid w:val="00944536"/>
    <w:rsid w:val="00953BD6"/>
    <w:rsid w:val="009670D0"/>
    <w:rsid w:val="0097487F"/>
    <w:rsid w:val="00974D9C"/>
    <w:rsid w:val="009918B0"/>
    <w:rsid w:val="009A0257"/>
    <w:rsid w:val="009A12D1"/>
    <w:rsid w:val="009C12FF"/>
    <w:rsid w:val="009C1494"/>
    <w:rsid w:val="009C59D1"/>
    <w:rsid w:val="009D7B44"/>
    <w:rsid w:val="009E002D"/>
    <w:rsid w:val="009E3619"/>
    <w:rsid w:val="009F20FD"/>
    <w:rsid w:val="00A1191E"/>
    <w:rsid w:val="00A12E5A"/>
    <w:rsid w:val="00A1604F"/>
    <w:rsid w:val="00A25293"/>
    <w:rsid w:val="00A3534C"/>
    <w:rsid w:val="00A456E3"/>
    <w:rsid w:val="00A5030E"/>
    <w:rsid w:val="00A55091"/>
    <w:rsid w:val="00A63FDD"/>
    <w:rsid w:val="00A70C96"/>
    <w:rsid w:val="00A83EC5"/>
    <w:rsid w:val="00A85F16"/>
    <w:rsid w:val="00AC3C96"/>
    <w:rsid w:val="00AD08B0"/>
    <w:rsid w:val="00AF3037"/>
    <w:rsid w:val="00AF39DB"/>
    <w:rsid w:val="00B13739"/>
    <w:rsid w:val="00B26A8A"/>
    <w:rsid w:val="00B27F1D"/>
    <w:rsid w:val="00B40B41"/>
    <w:rsid w:val="00B42640"/>
    <w:rsid w:val="00B47F3E"/>
    <w:rsid w:val="00B726C6"/>
    <w:rsid w:val="00B901D8"/>
    <w:rsid w:val="00B910B2"/>
    <w:rsid w:val="00B93195"/>
    <w:rsid w:val="00B9391C"/>
    <w:rsid w:val="00B96BD8"/>
    <w:rsid w:val="00BB0E98"/>
    <w:rsid w:val="00BC5739"/>
    <w:rsid w:val="00BC5ED0"/>
    <w:rsid w:val="00BF61F2"/>
    <w:rsid w:val="00BF6B4E"/>
    <w:rsid w:val="00C007C2"/>
    <w:rsid w:val="00C077E6"/>
    <w:rsid w:val="00C07DD6"/>
    <w:rsid w:val="00C162FF"/>
    <w:rsid w:val="00C20380"/>
    <w:rsid w:val="00C2487C"/>
    <w:rsid w:val="00C26046"/>
    <w:rsid w:val="00C26841"/>
    <w:rsid w:val="00C41482"/>
    <w:rsid w:val="00C50AA9"/>
    <w:rsid w:val="00C62540"/>
    <w:rsid w:val="00C822D1"/>
    <w:rsid w:val="00C9308E"/>
    <w:rsid w:val="00C940F3"/>
    <w:rsid w:val="00C97570"/>
    <w:rsid w:val="00CA254F"/>
    <w:rsid w:val="00CA349A"/>
    <w:rsid w:val="00CA42F6"/>
    <w:rsid w:val="00CB36FE"/>
    <w:rsid w:val="00CD3091"/>
    <w:rsid w:val="00CD60CE"/>
    <w:rsid w:val="00CF3B6F"/>
    <w:rsid w:val="00D033CA"/>
    <w:rsid w:val="00D17677"/>
    <w:rsid w:val="00D24A7B"/>
    <w:rsid w:val="00D326C7"/>
    <w:rsid w:val="00D357AF"/>
    <w:rsid w:val="00D47B5B"/>
    <w:rsid w:val="00D51299"/>
    <w:rsid w:val="00D528AF"/>
    <w:rsid w:val="00D63660"/>
    <w:rsid w:val="00D7290B"/>
    <w:rsid w:val="00D76856"/>
    <w:rsid w:val="00D86F2A"/>
    <w:rsid w:val="00D9430A"/>
    <w:rsid w:val="00DB6D7A"/>
    <w:rsid w:val="00DC50B2"/>
    <w:rsid w:val="00DD5659"/>
    <w:rsid w:val="00DE4300"/>
    <w:rsid w:val="00DF1A1F"/>
    <w:rsid w:val="00DF7D87"/>
    <w:rsid w:val="00E0156B"/>
    <w:rsid w:val="00E02978"/>
    <w:rsid w:val="00E11166"/>
    <w:rsid w:val="00E2168A"/>
    <w:rsid w:val="00E31390"/>
    <w:rsid w:val="00E32B01"/>
    <w:rsid w:val="00E34632"/>
    <w:rsid w:val="00E45CDC"/>
    <w:rsid w:val="00E53332"/>
    <w:rsid w:val="00E5427B"/>
    <w:rsid w:val="00E57BC2"/>
    <w:rsid w:val="00E62BED"/>
    <w:rsid w:val="00E76395"/>
    <w:rsid w:val="00E95C71"/>
    <w:rsid w:val="00EC63E3"/>
    <w:rsid w:val="00EC78A3"/>
    <w:rsid w:val="00ED2290"/>
    <w:rsid w:val="00EE1504"/>
    <w:rsid w:val="00EE4ED1"/>
    <w:rsid w:val="00EF0040"/>
    <w:rsid w:val="00F06214"/>
    <w:rsid w:val="00F06BCF"/>
    <w:rsid w:val="00F07E54"/>
    <w:rsid w:val="00F170C9"/>
    <w:rsid w:val="00F20C7D"/>
    <w:rsid w:val="00F36058"/>
    <w:rsid w:val="00F37D5D"/>
    <w:rsid w:val="00F4004F"/>
    <w:rsid w:val="00F460C4"/>
    <w:rsid w:val="00F478DF"/>
    <w:rsid w:val="00F504A2"/>
    <w:rsid w:val="00F7354C"/>
    <w:rsid w:val="00F73FB8"/>
    <w:rsid w:val="00F765F0"/>
    <w:rsid w:val="00F769D8"/>
    <w:rsid w:val="00F77B57"/>
    <w:rsid w:val="00F81851"/>
    <w:rsid w:val="00F925D2"/>
    <w:rsid w:val="00F94FF6"/>
    <w:rsid w:val="00FB048B"/>
    <w:rsid w:val="00FC1953"/>
    <w:rsid w:val="00FD579E"/>
    <w:rsid w:val="00FE7AE8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F5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769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8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semiHidden/>
    <w:unhideWhenUsed/>
    <w:rsid w:val="001E463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7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774E"/>
    <w:rPr>
      <w:b/>
      <w:bCs/>
    </w:rPr>
  </w:style>
  <w:style w:type="paragraph" w:customStyle="1" w:styleId="Default">
    <w:name w:val="Default"/>
    <w:rsid w:val="00DC5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7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39"/>
    <w:rsid w:val="0075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5A35"/>
    <w:pPr>
      <w:spacing w:after="0" w:line="240" w:lineRule="auto"/>
    </w:pPr>
  </w:style>
  <w:style w:type="character" w:customStyle="1" w:styleId="ltext">
    <w:name w:val="ltext"/>
    <w:basedOn w:val="a0"/>
    <w:rsid w:val="00190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F5"/>
    <w:pPr>
      <w:spacing w:after="8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769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48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52D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38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C12FF"/>
  </w:style>
  <w:style w:type="paragraph" w:styleId="a7">
    <w:name w:val="footer"/>
    <w:basedOn w:val="a"/>
    <w:link w:val="a8"/>
    <w:uiPriority w:val="99"/>
    <w:unhideWhenUsed/>
    <w:rsid w:val="009C12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C12FF"/>
  </w:style>
  <w:style w:type="character" w:styleId="a9">
    <w:name w:val="Hyperlink"/>
    <w:basedOn w:val="a0"/>
    <w:uiPriority w:val="99"/>
    <w:semiHidden/>
    <w:unhideWhenUsed/>
    <w:rsid w:val="001E463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6B77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B774E"/>
    <w:rPr>
      <w:b/>
      <w:bCs/>
    </w:rPr>
  </w:style>
  <w:style w:type="paragraph" w:customStyle="1" w:styleId="Default">
    <w:name w:val="Default"/>
    <w:rsid w:val="00DC5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248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52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769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39"/>
    <w:rsid w:val="0075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95A35"/>
    <w:pPr>
      <w:spacing w:after="0" w:line="240" w:lineRule="auto"/>
    </w:pPr>
  </w:style>
  <w:style w:type="character" w:customStyle="1" w:styleId="ltext">
    <w:name w:val="ltext"/>
    <w:basedOn w:val="a0"/>
    <w:rsid w:val="001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8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2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3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4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39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7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99146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6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4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215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2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414">
              <w:marLeft w:val="0"/>
              <w:marRight w:val="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795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8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BDFE4"/>
                                <w:left w:val="single" w:sz="6" w:space="0" w:color="DBDFE4"/>
                                <w:bottom w:val="single" w:sz="6" w:space="0" w:color="DBDFE4"/>
                                <w:right w:val="single" w:sz="6" w:space="0" w:color="DBDF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8062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259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36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096">
                          <w:marLeft w:val="0"/>
                          <w:marRight w:val="-51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94763">
                          <w:marLeft w:val="0"/>
                          <w:marRight w:val="-51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2408">
                          <w:marLeft w:val="0"/>
                          <w:marRight w:val="-51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0201">
                          <w:marLeft w:val="0"/>
                          <w:marRight w:val="-51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377373">
                          <w:marLeft w:val="0"/>
                          <w:marRight w:val="-519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09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20021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63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3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2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260199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323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9708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36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4616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238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7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50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9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41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863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1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2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40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196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57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2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768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66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203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5401264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32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220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558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9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589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83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1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877578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1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2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62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40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2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83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30396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5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51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829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5031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37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24981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430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59154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1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70632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7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7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57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182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62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88635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93801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516">
                          <w:marLeft w:val="14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27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943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3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93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25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0271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4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046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738">
                      <w:marLeft w:val="375"/>
                      <w:marRight w:val="0"/>
                      <w:marTop w:val="75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7704">
                          <w:marLeft w:val="225"/>
                          <w:marRight w:val="225"/>
                          <w:marTop w:val="27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501594">
                      <w:marLeft w:val="0"/>
                      <w:marRight w:val="0"/>
                      <w:marTop w:val="300"/>
                      <w:marBottom w:val="4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97">
                      <w:marLeft w:val="0"/>
                      <w:marRight w:val="0"/>
                      <w:marTop w:val="435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0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EBEBEB"/>
                            <w:right w:val="none" w:sz="0" w:space="0" w:color="auto"/>
                          </w:divBdr>
                        </w:div>
                        <w:div w:id="17416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074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647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82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683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3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787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649">
              <w:marLeft w:val="0"/>
              <w:marRight w:val="0"/>
              <w:marTop w:val="0"/>
              <w:marBottom w:val="300"/>
              <w:divBdr>
                <w:top w:val="single" w:sz="6" w:space="15" w:color="BFE3EC"/>
                <w:left w:val="single" w:sz="6" w:space="15" w:color="BFE3EC"/>
                <w:bottom w:val="single" w:sz="6" w:space="15" w:color="BFE3EC"/>
                <w:right w:val="single" w:sz="6" w:space="15" w:color="BFE3EC"/>
              </w:divBdr>
              <w:divsChild>
                <w:div w:id="11467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6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1943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0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6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799721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4837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303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1" w:color="EFE6E1"/>
                        <w:left w:val="single" w:sz="48" w:space="0" w:color="EFE6E1"/>
                        <w:bottom w:val="single" w:sz="48" w:space="11" w:color="EFE6E1"/>
                        <w:right w:val="single" w:sz="48" w:space="0" w:color="EFE6E1"/>
                      </w:divBdr>
                      <w:divsChild>
                        <w:div w:id="13653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FE6E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4543">
                          <w:marLeft w:val="4350"/>
                          <w:marRight w:val="49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1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45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815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19" w:color="FFF568"/>
                                        <w:left w:val="single" w:sz="6" w:space="23" w:color="E1E1E1"/>
                                        <w:bottom w:val="single" w:sz="6" w:space="19" w:color="E1E1E1"/>
                                        <w:right w:val="single" w:sz="6" w:space="23" w:color="E1E1E1"/>
                                      </w:divBdr>
                                      <w:divsChild>
                                        <w:div w:id="204455251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491124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19" w:color="FFF568"/>
                                        <w:left w:val="single" w:sz="6" w:space="23" w:color="E1E1E1"/>
                                        <w:bottom w:val="single" w:sz="6" w:space="19" w:color="E1E1E1"/>
                                        <w:right w:val="single" w:sz="6" w:space="23" w:color="E1E1E1"/>
                                      </w:divBdr>
                                      <w:divsChild>
                                        <w:div w:id="147961457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9157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19" w:color="FFF568"/>
                                        <w:left w:val="single" w:sz="6" w:space="23" w:color="E1E1E1"/>
                                        <w:bottom w:val="single" w:sz="6" w:space="19" w:color="E1E1E1"/>
                                        <w:right w:val="single" w:sz="6" w:space="23" w:color="E1E1E1"/>
                                      </w:divBdr>
                                      <w:divsChild>
                                        <w:div w:id="101103388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8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3177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19" w:color="FFF568"/>
                                        <w:left w:val="single" w:sz="6" w:space="23" w:color="E1E1E1"/>
                                        <w:bottom w:val="single" w:sz="6" w:space="19" w:color="E1E1E1"/>
                                        <w:right w:val="single" w:sz="6" w:space="23" w:color="E1E1E1"/>
                                      </w:divBdr>
                                    </w:div>
                                    <w:div w:id="110928190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0754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48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01836">
                                          <w:marLeft w:val="0"/>
                                          <w:marRight w:val="0"/>
                                          <w:marTop w:val="0"/>
                                          <w:marBottom w:val="5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88990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single" w:sz="12" w:space="19" w:color="FFF568"/>
                                        <w:left w:val="single" w:sz="6" w:space="23" w:color="E1E1E1"/>
                                        <w:bottom w:val="single" w:sz="6" w:space="19" w:color="E1E1E1"/>
                                        <w:right w:val="single" w:sz="6" w:space="23" w:color="E1E1E1"/>
                                      </w:divBdr>
                                      <w:divsChild>
                                        <w:div w:id="512914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3598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42514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0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07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33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14561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4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67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6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0087">
                                          <w:marLeft w:val="-225"/>
                                          <w:marRight w:val="-225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069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22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22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46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61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3018791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291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9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043538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56574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702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0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44888">
                      <w:marLeft w:val="-180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7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926676">
                                  <w:marLeft w:val="-23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6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4532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9476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7663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93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84440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83245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047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84400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9702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3631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7192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24271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92872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8929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9115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203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64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8991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1839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64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0362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23" w:color="E1E1E1"/>
                                <w:left w:val="single" w:sz="6" w:space="15" w:color="E1E1E1"/>
                                <w:bottom w:val="single" w:sz="6" w:space="23" w:color="E1E1E1"/>
                                <w:right w:val="single" w:sz="6" w:space="15" w:color="E1E1E1"/>
                              </w:divBdr>
                            </w:div>
                          </w:divsChild>
                        </w:div>
                        <w:div w:id="1404450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8229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22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299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9450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81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5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4120">
                      <w:marLeft w:val="-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8591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2822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61742">
                                              <w:marLeft w:val="0"/>
                                              <w:marRight w:val="30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36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6117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2" w:space="21" w:color="E21F27"/>
                            <w:left w:val="single" w:sz="12" w:space="23" w:color="E21F27"/>
                            <w:bottom w:val="single" w:sz="12" w:space="21" w:color="E21F27"/>
                            <w:right w:val="single" w:sz="12" w:space="23" w:color="E21F27"/>
                          </w:divBdr>
                          <w:divsChild>
                            <w:div w:id="9575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5822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3426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015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38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976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1" w:color="E1E1E1"/>
                            <w:left w:val="single" w:sz="6" w:space="23" w:color="E1E1E1"/>
                            <w:bottom w:val="single" w:sz="6" w:space="21" w:color="E1E1E1"/>
                            <w:right w:val="single" w:sz="6" w:space="23" w:color="E1E1E1"/>
                          </w:divBdr>
                          <w:divsChild>
                            <w:div w:id="10084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26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735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069278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9343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0129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21" w:color="E1E1E1"/>
                            <w:left w:val="single" w:sz="6" w:space="23" w:color="E1E1E1"/>
                            <w:bottom w:val="single" w:sz="6" w:space="21" w:color="E1E1E1"/>
                            <w:right w:val="single" w:sz="6" w:space="23" w:color="E1E1E1"/>
                          </w:divBdr>
                          <w:divsChild>
                            <w:div w:id="53755136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74039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528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1939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403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23802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63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98386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526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5111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9766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6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3D8491"/>
                                    <w:left w:val="single" w:sz="6" w:space="30" w:color="126A7A"/>
                                    <w:bottom w:val="single" w:sz="6" w:space="3" w:color="004D5B"/>
                                    <w:right w:val="single" w:sz="6" w:space="8" w:color="126A7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7407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88573">
                  <w:marLeft w:val="47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1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E1E1E1"/>
                <w:right w:val="none" w:sz="0" w:space="0" w:color="auto"/>
              </w:divBdr>
              <w:divsChild>
                <w:div w:id="422604978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9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621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2050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single" w:sz="6" w:space="0" w:color="EFE6E1"/>
                <w:right w:val="none" w:sz="0" w:space="0" w:color="auto"/>
              </w:divBdr>
            </w:div>
          </w:divsChild>
        </w:div>
      </w:divsChild>
    </w:div>
    <w:div w:id="2068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9068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83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11" w:color="EFE6E1"/>
                        <w:left w:val="single" w:sz="48" w:space="0" w:color="EFE6E1"/>
                        <w:bottom w:val="single" w:sz="48" w:space="11" w:color="EFE6E1"/>
                        <w:right w:val="single" w:sz="48" w:space="0" w:color="EFE6E1"/>
                      </w:divBdr>
                      <w:divsChild>
                        <w:div w:id="19847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6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8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FE6E1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x.ru/russia/70480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ror-mosp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fax.ru/business/70448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Муренкова</dc:creator>
  <cp:keywords/>
  <dc:description/>
  <cp:lastModifiedBy>Муренкова</cp:lastModifiedBy>
  <cp:revision>245</cp:revision>
  <cp:lastPrinted>2020-03-10T17:07:00Z</cp:lastPrinted>
  <dcterms:created xsi:type="dcterms:W3CDTF">2019-04-14T09:09:00Z</dcterms:created>
  <dcterms:modified xsi:type="dcterms:W3CDTF">2020-04-27T14:29:00Z</dcterms:modified>
</cp:coreProperties>
</file>