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6CBF" w14:textId="77777777" w:rsidR="005767B5" w:rsidRPr="00072C3A" w:rsidRDefault="005767B5" w:rsidP="005767B5">
      <w:pPr>
        <w:ind w:right="-142" w:hanging="10"/>
        <w:jc w:val="center"/>
        <w:rPr>
          <w:rFonts w:ascii="Times New Roman" w:hAnsi="Times New Roman" w:cs="Times New Roman"/>
        </w:rPr>
      </w:pPr>
      <w:r w:rsidRPr="00072C3A">
        <w:rPr>
          <w:rFonts w:ascii="Times New Roman" w:eastAsia="Times New Roman" w:hAnsi="Times New Roman" w:cs="Times New Roman"/>
          <w:b/>
          <w:sz w:val="28"/>
        </w:rPr>
        <w:t xml:space="preserve">ПОЯСНИТЕЛЬНАЯ ЗАПИСКА </w:t>
      </w:r>
    </w:p>
    <w:p w14:paraId="491EDC30" w14:textId="343726BE" w:rsidR="005767B5" w:rsidRPr="00A343C0" w:rsidRDefault="005767B5" w:rsidP="00A343C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522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CC1B09" w:rsidRPr="00CF2522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</w:t>
      </w:r>
      <w:r w:rsidR="00B161D1">
        <w:rPr>
          <w:rFonts w:ascii="Times New Roman" w:hAnsi="Times New Roman" w:cs="Times New Roman"/>
          <w:sz w:val="28"/>
          <w:szCs w:val="28"/>
        </w:rPr>
        <w:t xml:space="preserve"> </w:t>
      </w:r>
      <w:r w:rsidR="00A343C0">
        <w:rPr>
          <w:rFonts w:ascii="Times New Roman" w:hAnsi="Times New Roman" w:cs="Times New Roman"/>
          <w:sz w:val="28"/>
          <w:szCs w:val="28"/>
        </w:rPr>
        <w:br/>
      </w:r>
      <w:r w:rsidRPr="00CF2522">
        <w:rPr>
          <w:rFonts w:ascii="Times New Roman" w:hAnsi="Times New Roman" w:cs="Times New Roman"/>
          <w:sz w:val="28"/>
          <w:szCs w:val="28"/>
        </w:rPr>
        <w:t>«</w:t>
      </w:r>
      <w:r w:rsidR="00A343C0" w:rsidRPr="00967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A343C0">
        <w:rPr>
          <w:rFonts w:ascii="Times New Roman" w:hAnsi="Times New Roman" w:cs="Times New Roman"/>
          <w:color w:val="000000" w:themeColor="text1"/>
          <w:sz w:val="28"/>
          <w:szCs w:val="28"/>
        </w:rPr>
        <w:t>внесении изменений в постановление Правительства Российской Федерации от 9 мая 2022 г. № 839</w:t>
      </w:r>
      <w:r w:rsidRPr="00CF2522">
        <w:rPr>
          <w:rFonts w:ascii="Times New Roman" w:hAnsi="Times New Roman" w:cs="Times New Roman"/>
          <w:sz w:val="28"/>
          <w:szCs w:val="28"/>
        </w:rPr>
        <w:t>»</w:t>
      </w:r>
    </w:p>
    <w:p w14:paraId="3FF20091" w14:textId="77777777" w:rsidR="005767B5" w:rsidRPr="00CF2522" w:rsidRDefault="005767B5" w:rsidP="005767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73216" w14:textId="7BE5BBCC" w:rsidR="00F85E64" w:rsidRPr="00F445F1" w:rsidRDefault="00F85E64" w:rsidP="00F85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F1">
        <w:rPr>
          <w:rFonts w:ascii="Times New Roman" w:hAnsi="Times New Roman" w:cs="Times New Roman"/>
          <w:sz w:val="28"/>
          <w:szCs w:val="28"/>
        </w:rPr>
        <w:t>Проект постановления Правительства Российской Федерации «</w:t>
      </w:r>
      <w:r w:rsidRPr="00F445F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Правительства Российской Федерации от 9 мая 2022 г. № 839</w:t>
      </w:r>
      <w:r w:rsidRPr="00F445F1">
        <w:rPr>
          <w:rFonts w:ascii="Times New Roman" w:hAnsi="Times New Roman" w:cs="Times New Roman"/>
          <w:sz w:val="28"/>
          <w:szCs w:val="28"/>
        </w:rPr>
        <w:t>» (далее – проект постановления) подготовлен в целях закрепления компетенции федеральны</w:t>
      </w:r>
      <w:r w:rsidR="007C4513">
        <w:rPr>
          <w:rFonts w:ascii="Times New Roman" w:hAnsi="Times New Roman" w:cs="Times New Roman"/>
          <w:sz w:val="28"/>
          <w:szCs w:val="28"/>
        </w:rPr>
        <w:t xml:space="preserve">х органов исполнительной власти, а также отдельных организаций (Госкорпорация «Роскосмос» и Госкорпорация «Росатом») </w:t>
      </w:r>
      <w:r w:rsidR="007C4513">
        <w:rPr>
          <w:rFonts w:ascii="Times New Roman" w:hAnsi="Times New Roman" w:cs="Times New Roman"/>
          <w:sz w:val="28"/>
          <w:szCs w:val="28"/>
        </w:rPr>
        <w:br/>
        <w:t>по подтверждению</w:t>
      </w:r>
      <w:r w:rsidRPr="00F445F1">
        <w:rPr>
          <w:rFonts w:ascii="Times New Roman" w:hAnsi="Times New Roman" w:cs="Times New Roman"/>
          <w:sz w:val="28"/>
          <w:szCs w:val="28"/>
        </w:rPr>
        <w:t xml:space="preserve"> целевого назначения в отношении технологического оборудования, комплектующих и запасных частей к нему, сырья и материалов, ввозимых для исключительного использования на территории Российской Федерации в рамках реализации инвестиционных проектов приоритетных видах деятельности (секторах экономики) Российской Федерации.</w:t>
      </w:r>
    </w:p>
    <w:p w14:paraId="70B97837" w14:textId="77777777" w:rsidR="00F85E64" w:rsidRPr="00937EC9" w:rsidRDefault="00F85E64" w:rsidP="00F85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F1">
        <w:rPr>
          <w:rFonts w:ascii="Times New Roman" w:hAnsi="Times New Roman" w:cs="Times New Roman"/>
          <w:sz w:val="28"/>
          <w:szCs w:val="28"/>
        </w:rPr>
        <w:t>Проект постановления предусматривает внесение следующих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937EC9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EC9">
        <w:rPr>
          <w:rFonts w:ascii="Times New Roman" w:hAnsi="Times New Roman" w:cs="Times New Roman"/>
          <w:sz w:val="28"/>
          <w:szCs w:val="28"/>
        </w:rPr>
        <w:t xml:space="preserve"> предоставления тарифной льготы в виде освобождения от уплаты ввозной таможенной пошлины в отношении технологического оборудования, комплектующих и запасных частей к нему, сырья и материалов, ввозимых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37EC9">
        <w:rPr>
          <w:rFonts w:ascii="Times New Roman" w:hAnsi="Times New Roman" w:cs="Times New Roman"/>
          <w:sz w:val="28"/>
          <w:szCs w:val="28"/>
        </w:rPr>
        <w:t>для исключительного использования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37EC9">
        <w:rPr>
          <w:rFonts w:ascii="Times New Roman" w:hAnsi="Times New Roman" w:cs="Times New Roman"/>
          <w:sz w:val="28"/>
          <w:szCs w:val="28"/>
        </w:rPr>
        <w:t>в рамках реализации инвестиционных проектов, соответствующих приоритетному виду деятельности (сектору экономики)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утвержденные постановлением Правительства Российской Федерации от 9 мая 2022 г. № 839</w:t>
      </w:r>
      <w:r w:rsidRPr="00937EC9">
        <w:rPr>
          <w:rFonts w:ascii="Times New Roman" w:hAnsi="Times New Roman" w:cs="Times New Roman"/>
          <w:sz w:val="28"/>
          <w:szCs w:val="28"/>
        </w:rPr>
        <w:t xml:space="preserve"> (далее соответственно – Правила, тарифная льгота)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45CA7F" w14:textId="58345F51" w:rsidR="00F85E64" w:rsidRDefault="00F85E64" w:rsidP="00F85E64">
      <w:pPr>
        <w:pStyle w:val="a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приоритетных видов деятельности (секторов) экономики Российской Федерации для реализации инвестиционных проектов (да</w:t>
      </w:r>
      <w:r w:rsidR="007C4513">
        <w:rPr>
          <w:rFonts w:ascii="Times New Roman" w:hAnsi="Times New Roman" w:cs="Times New Roman"/>
          <w:sz w:val="28"/>
          <w:szCs w:val="28"/>
        </w:rPr>
        <w:t xml:space="preserve">лее – Перечень) за каждым видом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(с соответствующим кодом ОКВЭД 2) закреплен уполномоченный федеральный орган исполнительной власти, </w:t>
      </w:r>
      <w:r w:rsidR="007C4513">
        <w:rPr>
          <w:rFonts w:ascii="Times New Roman" w:hAnsi="Times New Roman" w:cs="Times New Roman"/>
          <w:sz w:val="28"/>
          <w:szCs w:val="28"/>
        </w:rPr>
        <w:br/>
        <w:t>или организация,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513">
        <w:rPr>
          <w:rFonts w:ascii="Times New Roman" w:hAnsi="Times New Roman" w:cs="Times New Roman"/>
          <w:sz w:val="28"/>
          <w:szCs w:val="28"/>
        </w:rPr>
        <w:t>подтверждение</w:t>
      </w:r>
      <w:r>
        <w:rPr>
          <w:rFonts w:ascii="Times New Roman" w:hAnsi="Times New Roman" w:cs="Times New Roman"/>
          <w:sz w:val="28"/>
          <w:szCs w:val="28"/>
        </w:rPr>
        <w:t xml:space="preserve"> целевого назначения ввозимых товаров в рамках компетенции</w:t>
      </w:r>
      <w:r w:rsidRPr="00494D47">
        <w:rPr>
          <w:rFonts w:ascii="Times New Roman" w:hAnsi="Times New Roman" w:cs="Times New Roman"/>
          <w:sz w:val="28"/>
          <w:szCs w:val="28"/>
        </w:rPr>
        <w:t>;</w:t>
      </w:r>
    </w:p>
    <w:p w14:paraId="320641A8" w14:textId="77777777" w:rsidR="007C4513" w:rsidRPr="007C4513" w:rsidRDefault="00F85E64" w:rsidP="007C4513">
      <w:pPr>
        <w:pStyle w:val="a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F1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в Перечень следующих приоритетных видов деятельности (секторов экономики) Российской Федерации для реализации инвестиционных проектов: добыча металлических руд (код 07 ОКВЭД 2),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445F1">
        <w:rPr>
          <w:rFonts w:ascii="Times New Roman" w:hAnsi="Times New Roman" w:cs="Times New Roman"/>
          <w:sz w:val="28"/>
          <w:szCs w:val="28"/>
        </w:rPr>
        <w:t xml:space="preserve">обыча декоративного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445F1">
        <w:rPr>
          <w:rFonts w:ascii="Times New Roman" w:hAnsi="Times New Roman" w:cs="Times New Roman"/>
          <w:sz w:val="28"/>
          <w:szCs w:val="28"/>
        </w:rPr>
        <w:t>и строительного камня, известняка, гипса, мела и сланцев</w:t>
      </w:r>
      <w:r>
        <w:rPr>
          <w:rFonts w:ascii="Times New Roman" w:hAnsi="Times New Roman" w:cs="Times New Roman"/>
          <w:sz w:val="28"/>
          <w:szCs w:val="28"/>
        </w:rPr>
        <w:t xml:space="preserve"> (код 08.11 ОКВЭД 2) </w:t>
      </w:r>
      <w:r>
        <w:rPr>
          <w:rFonts w:ascii="Times New Roman" w:hAnsi="Times New Roman" w:cs="Times New Roman"/>
          <w:sz w:val="28"/>
          <w:szCs w:val="28"/>
        </w:rPr>
        <w:br/>
        <w:t>и р</w:t>
      </w:r>
      <w:r w:rsidRPr="00F445F1">
        <w:rPr>
          <w:rFonts w:ascii="Times New Roman" w:hAnsi="Times New Roman" w:cs="Times New Roman"/>
          <w:sz w:val="28"/>
          <w:szCs w:val="28"/>
        </w:rPr>
        <w:t>азработка гравийных и песчаных карьеров, добыча глины и каолина</w:t>
      </w:r>
      <w:r>
        <w:rPr>
          <w:rFonts w:ascii="Times New Roman" w:hAnsi="Times New Roman" w:cs="Times New Roman"/>
          <w:sz w:val="28"/>
          <w:szCs w:val="28"/>
        </w:rPr>
        <w:t xml:space="preserve"> (код 08.12 ОКВЭД 2), добыча угля (код 05 ОКВЭД 2), добыча и агломерация торфа (код 08.92 ОКВЭД 2), обеспечение </w:t>
      </w:r>
      <w:r w:rsidRPr="00B21ED0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энергией, газом и паром; кондиционирование воздуха</w:t>
      </w:r>
      <w:r w:rsidR="007C4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 35 ОКВЭД 2).</w:t>
      </w:r>
    </w:p>
    <w:p w14:paraId="7D61ACC6" w14:textId="06CBE669" w:rsidR="00F85E64" w:rsidRPr="00F445F1" w:rsidRDefault="00F85E64" w:rsidP="007C4513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Правительства Российской Федерации позволит разрешить проблемы правового регулирования компетенции отраслевых федеральных органов исполнительной власти на осуществление функций </w:t>
      </w:r>
      <w:r w:rsidR="007C45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выдаче подтверждений целевого назначения ввозимых товаров в целях получения тарифной льготы и проблему отказа Минюста России от регистрации ведомственных приказов по утверждения порядка выдачи таких подтверждений </w:t>
      </w:r>
      <w:r w:rsidR="007C451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их формы.</w:t>
      </w:r>
    </w:p>
    <w:p w14:paraId="272E26B6" w14:textId="77777777" w:rsidR="00F85E64" w:rsidRPr="00380DAB" w:rsidRDefault="00F85E64" w:rsidP="00F85E64">
      <w:pPr>
        <w:pStyle w:val="Style6"/>
        <w:widowControl/>
        <w:spacing w:line="360" w:lineRule="auto"/>
        <w:ind w:firstLine="709"/>
        <w:rPr>
          <w:sz w:val="28"/>
          <w:szCs w:val="28"/>
        </w:rPr>
      </w:pPr>
      <w:r w:rsidRPr="00CF2522">
        <w:rPr>
          <w:sz w:val="28"/>
          <w:szCs w:val="28"/>
        </w:rPr>
        <w:t>Проект постановления не относится к</w:t>
      </w:r>
      <w:r w:rsidRPr="00024F3E">
        <w:rPr>
          <w:sz w:val="28"/>
          <w:szCs w:val="28"/>
        </w:rPr>
        <w:t xml:space="preserve"> проектам нормативных правовых актов в сфере предпринимательской и иной экономической</w:t>
      </w:r>
      <w:r w:rsidRPr="00380DAB">
        <w:rPr>
          <w:sz w:val="28"/>
          <w:szCs w:val="28"/>
        </w:rPr>
        <w:t xml:space="preserve"> деятельности, содержащим обязательные требования, а также к проектам нормативных правовых актов, регулирующи</w:t>
      </w:r>
      <w:r>
        <w:rPr>
          <w:sz w:val="28"/>
          <w:szCs w:val="28"/>
        </w:rPr>
        <w:t>м</w:t>
      </w:r>
      <w:r w:rsidRPr="00380DAB">
        <w:rPr>
          <w:sz w:val="28"/>
          <w:szCs w:val="28"/>
        </w:rPr>
        <w:t xml:space="preserve"> отношения в области организации и осуществления государственного контроля (надзора), отношения по взиманию налогов и сборов </w:t>
      </w:r>
      <w:r>
        <w:rPr>
          <w:sz w:val="28"/>
          <w:szCs w:val="28"/>
        </w:rPr>
        <w:br/>
      </w:r>
      <w:r w:rsidRPr="00380DAB">
        <w:rPr>
          <w:sz w:val="28"/>
          <w:szCs w:val="28"/>
        </w:rPr>
        <w:t>в Российской Федерации, отношения, возникающие в процессе осуществления налогового контроля, обжалования актов налоговых органов, действий (бездействия) их должностных лиц, отношения в области создания, реорганизации и ликвидации юридических лиц и осуществления ими своей деятельности, отношения в области установления, применения и исполнения обязательных требований к продукции или св</w:t>
      </w:r>
      <w:r w:rsidRPr="0002603A">
        <w:rPr>
          <w:sz w:val="28"/>
          <w:szCs w:val="28"/>
        </w:rPr>
        <w:t>язанным</w:t>
      </w:r>
      <w:r w:rsidRPr="00380DAB">
        <w:rPr>
          <w:sz w:val="28"/>
          <w:szCs w:val="28"/>
        </w:rPr>
        <w:t xml:space="preserve">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к выполнению работ и оказанию услуг, в области порядка и правил регулирования таможенного дела </w:t>
      </w:r>
      <w:r>
        <w:rPr>
          <w:sz w:val="28"/>
          <w:szCs w:val="28"/>
        </w:rPr>
        <w:br/>
      </w:r>
      <w:r w:rsidRPr="00380DAB">
        <w:rPr>
          <w:sz w:val="28"/>
          <w:szCs w:val="28"/>
        </w:rPr>
        <w:lastRenderedPageBreak/>
        <w:t xml:space="preserve">в Российской Федерации, в области оценки соответствия, в области безопасности процессов производства, а также в области применения мер ответственности </w:t>
      </w:r>
      <w:r>
        <w:rPr>
          <w:sz w:val="28"/>
          <w:szCs w:val="28"/>
        </w:rPr>
        <w:br/>
      </w:r>
      <w:r w:rsidRPr="00380DAB">
        <w:rPr>
          <w:sz w:val="28"/>
          <w:szCs w:val="28"/>
        </w:rPr>
        <w:t>за нарушения законодательства Российской Федерации в указанных сферах, которые подлежат оценке регулирующего воздействия.</w:t>
      </w:r>
    </w:p>
    <w:p w14:paraId="308FD47B" w14:textId="77777777" w:rsidR="00F85E64" w:rsidRPr="00380DAB" w:rsidRDefault="00F85E64" w:rsidP="00F85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DAB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380DAB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380DAB">
        <w:rPr>
          <w:rFonts w:ascii="Times New Roman" w:hAnsi="Times New Roman" w:cs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18D74DA6" w14:textId="77777777" w:rsidR="00F85E64" w:rsidRPr="00380DAB" w:rsidRDefault="00F85E64" w:rsidP="00F85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DAB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 от 29 мая 2014 года, а также положениям иных международных договоров Российской Федерации.</w:t>
      </w:r>
    </w:p>
    <w:p w14:paraId="16CAA06A" w14:textId="77777777" w:rsidR="00F85E64" w:rsidRDefault="00F85E64" w:rsidP="00F85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DAB">
        <w:rPr>
          <w:rFonts w:ascii="Times New Roman" w:hAnsi="Times New Roman" w:cs="Times New Roman"/>
          <w:sz w:val="28"/>
          <w:szCs w:val="28"/>
        </w:rPr>
        <w:t>Принятие постановления Правительства Российской Федерации не повлечет за собой дополнительных расходов федерального бюджета, бюджетов субъектов Российской Федерации и местных бюджетов,</w:t>
      </w:r>
      <w:r w:rsidRPr="00380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не окажет влияния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80DAB">
        <w:rPr>
          <w:rFonts w:ascii="Times New Roman" w:hAnsi="Times New Roman" w:cs="Times New Roman"/>
          <w:sz w:val="28"/>
          <w:szCs w:val="28"/>
        </w:rPr>
        <w:t>на достижение целей государственных программ Российской Федерации.</w:t>
      </w:r>
    </w:p>
    <w:p w14:paraId="57ED88EC" w14:textId="44EDB435" w:rsidR="005767B5" w:rsidRDefault="005767B5" w:rsidP="00F85E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67B5" w:rsidSect="00A5176E">
      <w:headerReference w:type="default" r:id="rId8"/>
      <w:pgSz w:w="11600" w:h="165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3F6B" w14:textId="77777777" w:rsidR="002E59F8" w:rsidRDefault="002E59F8" w:rsidP="00117C0F">
      <w:pPr>
        <w:spacing w:after="0" w:line="240" w:lineRule="auto"/>
      </w:pPr>
      <w:r>
        <w:separator/>
      </w:r>
    </w:p>
  </w:endnote>
  <w:endnote w:type="continuationSeparator" w:id="0">
    <w:p w14:paraId="1FC8E812" w14:textId="77777777" w:rsidR="002E59F8" w:rsidRDefault="002E59F8" w:rsidP="0011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1708" w14:textId="77777777" w:rsidR="002E59F8" w:rsidRDefault="002E59F8" w:rsidP="00117C0F">
      <w:pPr>
        <w:spacing w:after="0" w:line="240" w:lineRule="auto"/>
      </w:pPr>
      <w:r>
        <w:separator/>
      </w:r>
    </w:p>
  </w:footnote>
  <w:footnote w:type="continuationSeparator" w:id="0">
    <w:p w14:paraId="01BF575A" w14:textId="77777777" w:rsidR="002E59F8" w:rsidRDefault="002E59F8" w:rsidP="0011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607311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43309D" w14:textId="307B8539" w:rsidR="001A18DF" w:rsidRPr="00A5176E" w:rsidRDefault="001A18D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17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17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17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51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17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ACA92A" w14:textId="77777777" w:rsidR="00117C0F" w:rsidRDefault="00117C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69E"/>
    <w:multiLevelType w:val="hybridMultilevel"/>
    <w:tmpl w:val="AA74A288"/>
    <w:lvl w:ilvl="0" w:tplc="57306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834B2"/>
    <w:multiLevelType w:val="hybridMultilevel"/>
    <w:tmpl w:val="92D8F51C"/>
    <w:lvl w:ilvl="0" w:tplc="D094623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28A4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A14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8E6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82D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EEC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8E8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F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D4C2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AD04DA"/>
    <w:multiLevelType w:val="hybridMultilevel"/>
    <w:tmpl w:val="B9A2F5C6"/>
    <w:lvl w:ilvl="0" w:tplc="7D9EA2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DA6D9E"/>
    <w:multiLevelType w:val="hybridMultilevel"/>
    <w:tmpl w:val="10CA5C98"/>
    <w:lvl w:ilvl="0" w:tplc="B0A2BFB6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9882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E62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10BF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4A8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041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0F4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0FB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C62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264082"/>
    <w:multiLevelType w:val="hybridMultilevel"/>
    <w:tmpl w:val="09D8F670"/>
    <w:lvl w:ilvl="0" w:tplc="C49C0BF4">
      <w:start w:val="2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A03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4008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ECAE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EC69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0AB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6FC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472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097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2A299F"/>
    <w:multiLevelType w:val="hybridMultilevel"/>
    <w:tmpl w:val="ED848FB0"/>
    <w:lvl w:ilvl="0" w:tplc="7D9EA2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A8"/>
    <w:rsid w:val="00015D21"/>
    <w:rsid w:val="000169E9"/>
    <w:rsid w:val="000247C6"/>
    <w:rsid w:val="00024F3E"/>
    <w:rsid w:val="0002603A"/>
    <w:rsid w:val="00036709"/>
    <w:rsid w:val="000405C2"/>
    <w:rsid w:val="00045BA4"/>
    <w:rsid w:val="00072C3A"/>
    <w:rsid w:val="000A5D7C"/>
    <w:rsid w:val="000A5FF4"/>
    <w:rsid w:val="000B38DE"/>
    <w:rsid w:val="000C635B"/>
    <w:rsid w:val="000D20A5"/>
    <w:rsid w:val="0010566C"/>
    <w:rsid w:val="00105DF8"/>
    <w:rsid w:val="00110F6B"/>
    <w:rsid w:val="00117C0F"/>
    <w:rsid w:val="00162E1C"/>
    <w:rsid w:val="001A18DF"/>
    <w:rsid w:val="001B1727"/>
    <w:rsid w:val="001C1108"/>
    <w:rsid w:val="001C2311"/>
    <w:rsid w:val="001C2C1B"/>
    <w:rsid w:val="001D3E7A"/>
    <w:rsid w:val="001E0462"/>
    <w:rsid w:val="001E6383"/>
    <w:rsid w:val="001F51A5"/>
    <w:rsid w:val="00207DCB"/>
    <w:rsid w:val="002169C2"/>
    <w:rsid w:val="00294155"/>
    <w:rsid w:val="00294EBD"/>
    <w:rsid w:val="002B58BC"/>
    <w:rsid w:val="002E4E30"/>
    <w:rsid w:val="002E59F8"/>
    <w:rsid w:val="002F2DAD"/>
    <w:rsid w:val="002F637C"/>
    <w:rsid w:val="00352D60"/>
    <w:rsid w:val="003607A7"/>
    <w:rsid w:val="00373DAD"/>
    <w:rsid w:val="00380DAB"/>
    <w:rsid w:val="00394F98"/>
    <w:rsid w:val="003964B7"/>
    <w:rsid w:val="003A4BE0"/>
    <w:rsid w:val="003B018C"/>
    <w:rsid w:val="003E0DD6"/>
    <w:rsid w:val="004009E7"/>
    <w:rsid w:val="00425514"/>
    <w:rsid w:val="00444C3D"/>
    <w:rsid w:val="00474ACE"/>
    <w:rsid w:val="00494D47"/>
    <w:rsid w:val="004A2300"/>
    <w:rsid w:val="004A67DA"/>
    <w:rsid w:val="004C220D"/>
    <w:rsid w:val="004D3391"/>
    <w:rsid w:val="00534D14"/>
    <w:rsid w:val="00535029"/>
    <w:rsid w:val="0054483A"/>
    <w:rsid w:val="00547328"/>
    <w:rsid w:val="00555B26"/>
    <w:rsid w:val="0056474C"/>
    <w:rsid w:val="00574C63"/>
    <w:rsid w:val="005767B5"/>
    <w:rsid w:val="005A04E1"/>
    <w:rsid w:val="005B0E80"/>
    <w:rsid w:val="005B359D"/>
    <w:rsid w:val="005C4C1A"/>
    <w:rsid w:val="00645915"/>
    <w:rsid w:val="0064592F"/>
    <w:rsid w:val="00652ADD"/>
    <w:rsid w:val="00681FD0"/>
    <w:rsid w:val="006A1109"/>
    <w:rsid w:val="006A7881"/>
    <w:rsid w:val="006B526B"/>
    <w:rsid w:val="006E2C53"/>
    <w:rsid w:val="00703B77"/>
    <w:rsid w:val="00707C0B"/>
    <w:rsid w:val="00735B63"/>
    <w:rsid w:val="007425F3"/>
    <w:rsid w:val="0074479A"/>
    <w:rsid w:val="00752A0B"/>
    <w:rsid w:val="007561B7"/>
    <w:rsid w:val="0075666C"/>
    <w:rsid w:val="00757B24"/>
    <w:rsid w:val="0076067F"/>
    <w:rsid w:val="00763857"/>
    <w:rsid w:val="00770235"/>
    <w:rsid w:val="00786816"/>
    <w:rsid w:val="007C4513"/>
    <w:rsid w:val="007D2DC8"/>
    <w:rsid w:val="007E05DF"/>
    <w:rsid w:val="00801C27"/>
    <w:rsid w:val="00807345"/>
    <w:rsid w:val="00824829"/>
    <w:rsid w:val="0083324B"/>
    <w:rsid w:val="00891AFC"/>
    <w:rsid w:val="008B3F62"/>
    <w:rsid w:val="008C46B0"/>
    <w:rsid w:val="008C5258"/>
    <w:rsid w:val="008E0755"/>
    <w:rsid w:val="008E16AE"/>
    <w:rsid w:val="008E41B8"/>
    <w:rsid w:val="0090454D"/>
    <w:rsid w:val="00927FFE"/>
    <w:rsid w:val="00933ECF"/>
    <w:rsid w:val="00937EC9"/>
    <w:rsid w:val="00956986"/>
    <w:rsid w:val="009604CA"/>
    <w:rsid w:val="00965F31"/>
    <w:rsid w:val="00987476"/>
    <w:rsid w:val="00987538"/>
    <w:rsid w:val="0099161F"/>
    <w:rsid w:val="009926C2"/>
    <w:rsid w:val="009A78A6"/>
    <w:rsid w:val="009B1918"/>
    <w:rsid w:val="009D50AE"/>
    <w:rsid w:val="009E068D"/>
    <w:rsid w:val="009E58CB"/>
    <w:rsid w:val="009F1435"/>
    <w:rsid w:val="00A10D43"/>
    <w:rsid w:val="00A23F51"/>
    <w:rsid w:val="00A301D7"/>
    <w:rsid w:val="00A343C0"/>
    <w:rsid w:val="00A343CD"/>
    <w:rsid w:val="00A40C6B"/>
    <w:rsid w:val="00A42FDB"/>
    <w:rsid w:val="00A50397"/>
    <w:rsid w:val="00A5176E"/>
    <w:rsid w:val="00A53BB2"/>
    <w:rsid w:val="00A55C19"/>
    <w:rsid w:val="00A87A5A"/>
    <w:rsid w:val="00A922FB"/>
    <w:rsid w:val="00AA64EB"/>
    <w:rsid w:val="00B02EAC"/>
    <w:rsid w:val="00B12D0B"/>
    <w:rsid w:val="00B161D1"/>
    <w:rsid w:val="00B30D73"/>
    <w:rsid w:val="00B34A4A"/>
    <w:rsid w:val="00B40A3A"/>
    <w:rsid w:val="00B44878"/>
    <w:rsid w:val="00B5615C"/>
    <w:rsid w:val="00B83220"/>
    <w:rsid w:val="00BA7BB1"/>
    <w:rsid w:val="00BB1DF2"/>
    <w:rsid w:val="00C0544F"/>
    <w:rsid w:val="00C166CE"/>
    <w:rsid w:val="00C402BB"/>
    <w:rsid w:val="00C45D31"/>
    <w:rsid w:val="00C56B02"/>
    <w:rsid w:val="00C83372"/>
    <w:rsid w:val="00C853A8"/>
    <w:rsid w:val="00CA1EF1"/>
    <w:rsid w:val="00CB6148"/>
    <w:rsid w:val="00CB6D5D"/>
    <w:rsid w:val="00CC1B09"/>
    <w:rsid w:val="00CC77E2"/>
    <w:rsid w:val="00CD619F"/>
    <w:rsid w:val="00CF2522"/>
    <w:rsid w:val="00CF2D65"/>
    <w:rsid w:val="00CF398A"/>
    <w:rsid w:val="00CF6602"/>
    <w:rsid w:val="00D00670"/>
    <w:rsid w:val="00D167E1"/>
    <w:rsid w:val="00D35CE8"/>
    <w:rsid w:val="00D36044"/>
    <w:rsid w:val="00D4668E"/>
    <w:rsid w:val="00D729C1"/>
    <w:rsid w:val="00D77549"/>
    <w:rsid w:val="00D77C9C"/>
    <w:rsid w:val="00D94715"/>
    <w:rsid w:val="00DA70F3"/>
    <w:rsid w:val="00DB217E"/>
    <w:rsid w:val="00DC279A"/>
    <w:rsid w:val="00DE5DD8"/>
    <w:rsid w:val="00DF7C26"/>
    <w:rsid w:val="00E00632"/>
    <w:rsid w:val="00E10B54"/>
    <w:rsid w:val="00E219DD"/>
    <w:rsid w:val="00E344DD"/>
    <w:rsid w:val="00E538A3"/>
    <w:rsid w:val="00E82A33"/>
    <w:rsid w:val="00EA0DC6"/>
    <w:rsid w:val="00EA5705"/>
    <w:rsid w:val="00EB0C8E"/>
    <w:rsid w:val="00EB0D4E"/>
    <w:rsid w:val="00ED19DE"/>
    <w:rsid w:val="00ED2595"/>
    <w:rsid w:val="00ED6651"/>
    <w:rsid w:val="00EE26B9"/>
    <w:rsid w:val="00EF6A04"/>
    <w:rsid w:val="00F05390"/>
    <w:rsid w:val="00F121B3"/>
    <w:rsid w:val="00F136D8"/>
    <w:rsid w:val="00F445F1"/>
    <w:rsid w:val="00F514DF"/>
    <w:rsid w:val="00F52B1D"/>
    <w:rsid w:val="00F538DA"/>
    <w:rsid w:val="00F605E1"/>
    <w:rsid w:val="00F66CFD"/>
    <w:rsid w:val="00F8363F"/>
    <w:rsid w:val="00F858E1"/>
    <w:rsid w:val="00F85E64"/>
    <w:rsid w:val="00F96807"/>
    <w:rsid w:val="00FB10F8"/>
    <w:rsid w:val="00FB1BBE"/>
    <w:rsid w:val="00FD18E0"/>
    <w:rsid w:val="00FD3BAF"/>
    <w:rsid w:val="00FD7F7E"/>
    <w:rsid w:val="00FF0A95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1402"/>
  <w15:docId w15:val="{D1513BDD-64D8-43E8-9A73-F8E30A4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8" w:lineRule="auto"/>
      <w:ind w:left="10" w:right="56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1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C0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1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7C0F"/>
    <w:rPr>
      <w:rFonts w:ascii="Calibri" w:eastAsia="Calibri" w:hAnsi="Calibri" w:cs="Calibri"/>
      <w:color w:val="000000"/>
    </w:rPr>
  </w:style>
  <w:style w:type="paragraph" w:customStyle="1" w:styleId="Style6">
    <w:name w:val="Style6"/>
    <w:basedOn w:val="a"/>
    <w:uiPriority w:val="99"/>
    <w:rsid w:val="00380D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024F3E"/>
  </w:style>
  <w:style w:type="paragraph" w:customStyle="1" w:styleId="a7">
    <w:name w:val="Справка"/>
    <w:basedOn w:val="a8"/>
    <w:rsid w:val="00024F3E"/>
    <w:pPr>
      <w:tabs>
        <w:tab w:val="left" w:pos="1418"/>
      </w:tabs>
      <w:spacing w:before="120" w:after="120" w:line="240" w:lineRule="auto"/>
      <w:ind w:left="0" w:firstLine="851"/>
      <w:contextualSpacing w:val="0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a8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,List Paragraph"/>
    <w:basedOn w:val="a"/>
    <w:link w:val="a9"/>
    <w:uiPriority w:val="34"/>
    <w:qFormat/>
    <w:rsid w:val="00024F3E"/>
    <w:pPr>
      <w:ind w:left="720"/>
      <w:contextualSpacing/>
    </w:pPr>
  </w:style>
  <w:style w:type="character" w:customStyle="1" w:styleId="a9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8"/>
    <w:uiPriority w:val="34"/>
    <w:locked/>
    <w:rsid w:val="00024F3E"/>
    <w:rPr>
      <w:rFonts w:ascii="Calibri" w:eastAsia="Calibri" w:hAnsi="Calibri" w:cs="Calibri"/>
      <w:color w:val="000000"/>
    </w:rPr>
  </w:style>
  <w:style w:type="paragraph" w:styleId="aa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ab"/>
    <w:uiPriority w:val="99"/>
    <w:unhideWhenUsed/>
    <w:rsid w:val="00770235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b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,ft Знак"/>
    <w:basedOn w:val="a0"/>
    <w:link w:val="aa"/>
    <w:uiPriority w:val="99"/>
    <w:rsid w:val="00770235"/>
    <w:rPr>
      <w:rFonts w:eastAsiaTheme="minorHAnsi"/>
      <w:sz w:val="20"/>
      <w:szCs w:val="20"/>
      <w:lang w:eastAsia="en-US"/>
    </w:rPr>
  </w:style>
  <w:style w:type="character" w:styleId="ac">
    <w:name w:val="footnote reference"/>
    <w:aliases w:val="Знак сноски-FN,Ciae niinee-FN,SUPERS,Знак сноски 1,Referencia nota al pie,fr,Used by Word for Help footnote symbols,Ciae niinee 1,Ссылка на сноску 45,Appel note de bas de page,Стиль Знак сноски,Appel note de bas de page + 1...,ftref,сноска"/>
    <w:basedOn w:val="a0"/>
    <w:uiPriority w:val="99"/>
    <w:unhideWhenUsed/>
    <w:rsid w:val="0077023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94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94715"/>
    <w:rPr>
      <w:rFonts w:ascii="Segoe UI" w:eastAsia="Calibri" w:hAnsi="Segoe UI" w:cs="Segoe U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10F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0F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10F6B"/>
    <w:rPr>
      <w:rFonts w:ascii="Calibri" w:eastAsia="Calibri" w:hAnsi="Calibri" w:cs="Calibri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F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0F6B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ConsPlusTitle">
    <w:name w:val="ConsPlusTitle"/>
    <w:rsid w:val="00A34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7D0E-2231-4E29-B014-71397930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Сокольников Сергей Михайлович</dc:creator>
  <cp:keywords/>
  <cp:lastModifiedBy>Волкова Полина Сергеевна</cp:lastModifiedBy>
  <cp:revision>15</cp:revision>
  <cp:lastPrinted>2022-03-09T08:57:00Z</cp:lastPrinted>
  <dcterms:created xsi:type="dcterms:W3CDTF">2022-09-28T10:11:00Z</dcterms:created>
  <dcterms:modified xsi:type="dcterms:W3CDTF">2022-10-20T12:39:00Z</dcterms:modified>
</cp:coreProperties>
</file>