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72E100" w14:textId="77777777" w:rsidR="00AF7E30" w:rsidRDefault="00AF7E30" w:rsidP="00AF7E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6AC1">
        <w:rPr>
          <w:rFonts w:ascii="Times New Roman" w:hAnsi="Times New Roman"/>
          <w:b/>
          <w:sz w:val="28"/>
          <w:szCs w:val="28"/>
        </w:rPr>
        <w:t xml:space="preserve">ПОЯСНИТЕЛЬНАЯ ЗАПИСКА </w:t>
      </w:r>
    </w:p>
    <w:p w14:paraId="7B2E8E25" w14:textId="35E43388" w:rsidR="00AF7E30" w:rsidRDefault="00AF7E30" w:rsidP="00250E9C">
      <w:pPr>
        <w:autoSpaceDE w:val="0"/>
        <w:autoSpaceDN w:val="0"/>
        <w:adjustRightInd w:val="0"/>
        <w:spacing w:after="0" w:line="240" w:lineRule="auto"/>
        <w:jc w:val="center"/>
        <w:rPr>
          <w:rStyle w:val="pt-a0-000003"/>
          <w:rFonts w:ascii="Times New Roman" w:hAnsi="Times New Roman" w:cs="Times New Roman"/>
          <w:color w:val="000000"/>
          <w:sz w:val="28"/>
          <w:szCs w:val="28"/>
        </w:rPr>
      </w:pPr>
      <w:r w:rsidRPr="00064E6C">
        <w:rPr>
          <w:rFonts w:ascii="Times New Roman" w:hAnsi="Times New Roman"/>
          <w:b/>
          <w:sz w:val="28"/>
          <w:szCs w:val="28"/>
        </w:rPr>
        <w:t xml:space="preserve">к проекту приказа Минпромторга России </w:t>
      </w:r>
      <w:r>
        <w:rPr>
          <w:rFonts w:ascii="Times New Roman" w:hAnsi="Times New Roman"/>
          <w:b/>
          <w:sz w:val="28"/>
          <w:szCs w:val="28"/>
        </w:rPr>
        <w:t>«</w:t>
      </w:r>
      <w:r w:rsidR="00250E9C" w:rsidRPr="00250E9C">
        <w:rPr>
          <w:rFonts w:ascii="Times New Roman" w:hAnsi="Times New Roman"/>
          <w:b/>
          <w:sz w:val="28"/>
          <w:szCs w:val="28"/>
        </w:rPr>
        <w:t>О внесении изменений в приказ Минпромторга России</w:t>
      </w:r>
      <w:r w:rsidR="00250E9C" w:rsidRPr="00250E9C">
        <w:rPr>
          <w:rFonts w:ascii="Times New Roman" w:hAnsi="Times New Roman"/>
          <w:b/>
          <w:sz w:val="28"/>
          <w:szCs w:val="28"/>
        </w:rPr>
        <w:t xml:space="preserve"> </w:t>
      </w:r>
      <w:r w:rsidR="00250E9C" w:rsidRPr="00250E9C">
        <w:rPr>
          <w:rFonts w:ascii="Times New Roman" w:hAnsi="Times New Roman"/>
          <w:b/>
          <w:sz w:val="28"/>
          <w:szCs w:val="28"/>
        </w:rPr>
        <w:t>от 22 октября 2020 г. № 3640 «Об утверждении Регламента электронного взаимодействия российских организаций и Министерства промышленности и торговли Российской Федерации в государственной информационной системе промышленности при проведении конкурсных процедур на право предоставления субсидий из федерального бюджета российским организациям на финансовое обеспечение затрат на проведение научно-исследовательских и опытно-конструкторских работ по современным технологиям в рамках реализации такими организациями инновационных проектов и при подаче заявлений о предоставлении указанных субсидий»</w:t>
      </w:r>
    </w:p>
    <w:p w14:paraId="441016C7" w14:textId="77777777" w:rsidR="00AF7E30" w:rsidRDefault="00AF7E30" w:rsidP="00AF7E30">
      <w:pPr>
        <w:spacing w:after="0" w:line="360" w:lineRule="auto"/>
        <w:ind w:firstLine="709"/>
        <w:jc w:val="both"/>
        <w:rPr>
          <w:rStyle w:val="pt-a0-000003"/>
          <w:rFonts w:ascii="Times New Roman" w:hAnsi="Times New Roman" w:cs="Times New Roman"/>
          <w:color w:val="000000"/>
          <w:sz w:val="28"/>
          <w:szCs w:val="28"/>
        </w:rPr>
      </w:pPr>
    </w:p>
    <w:p w14:paraId="00188D88" w14:textId="10D69FE7" w:rsidR="00CD1FB6" w:rsidRDefault="0092356F" w:rsidP="00CD1F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6F">
        <w:rPr>
          <w:rStyle w:val="pt-a0-000003"/>
          <w:rFonts w:ascii="Times New Roman" w:hAnsi="Times New Roman" w:cs="Times New Roman"/>
          <w:color w:val="000000"/>
          <w:sz w:val="28"/>
          <w:szCs w:val="28"/>
        </w:rPr>
        <w:t>Проект приказа Минпромторга России «</w:t>
      </w:r>
      <w:r w:rsidR="00CE3BFC" w:rsidRPr="00CE3BFC">
        <w:rPr>
          <w:rStyle w:val="pt-a0-000003"/>
          <w:rFonts w:ascii="Times New Roman" w:hAnsi="Times New Roman" w:cs="Times New Roman"/>
          <w:color w:val="000000"/>
          <w:sz w:val="28"/>
          <w:szCs w:val="28"/>
        </w:rPr>
        <w:t xml:space="preserve">Об утверждении регламента электронного взаимодействия российских организаций и Министерства промышленности и торговли Российской Федерации в государственной информационной системе промышленности при проведении конкурсных процедур на право предоставления субсидий из федерального бюджета российским организациям на финансовое обеспечение затрат на проведение научно-исследовательских </w:t>
      </w:r>
      <w:r w:rsidR="00250E9C">
        <w:rPr>
          <w:rStyle w:val="pt-a0-000003"/>
          <w:rFonts w:ascii="Times New Roman" w:hAnsi="Times New Roman" w:cs="Times New Roman"/>
          <w:color w:val="000000"/>
          <w:sz w:val="28"/>
          <w:szCs w:val="28"/>
        </w:rPr>
        <w:br/>
      </w:r>
      <w:r w:rsidR="00CE3BFC" w:rsidRPr="00CE3BFC">
        <w:rPr>
          <w:rStyle w:val="pt-a0-000003"/>
          <w:rFonts w:ascii="Times New Roman" w:hAnsi="Times New Roman" w:cs="Times New Roman"/>
          <w:color w:val="000000"/>
          <w:sz w:val="28"/>
          <w:szCs w:val="28"/>
        </w:rPr>
        <w:t xml:space="preserve">и опытно-конструкторских работ по современным технологиям в рамках реализации такими организациями инновационных проектов и при подаче заявлений </w:t>
      </w:r>
      <w:r w:rsidR="00250E9C">
        <w:rPr>
          <w:rStyle w:val="pt-a0-000003"/>
          <w:rFonts w:ascii="Times New Roman" w:hAnsi="Times New Roman" w:cs="Times New Roman"/>
          <w:color w:val="000000"/>
          <w:sz w:val="28"/>
          <w:szCs w:val="28"/>
        </w:rPr>
        <w:br/>
      </w:r>
      <w:r w:rsidR="00CE3BFC" w:rsidRPr="00CE3BFC">
        <w:rPr>
          <w:rStyle w:val="pt-a0-000003"/>
          <w:rFonts w:ascii="Times New Roman" w:hAnsi="Times New Roman" w:cs="Times New Roman"/>
          <w:color w:val="000000"/>
          <w:sz w:val="28"/>
          <w:szCs w:val="28"/>
        </w:rPr>
        <w:t>о предоставлении указанных субсидий</w:t>
      </w:r>
      <w:r>
        <w:rPr>
          <w:rFonts w:ascii="Times New Roman" w:hAnsi="Times New Roman" w:cs="Times New Roman"/>
          <w:sz w:val="28"/>
          <w:szCs w:val="28"/>
        </w:rPr>
        <w:t xml:space="preserve">» (далее – Проект приказа) разработан в </w:t>
      </w:r>
      <w:r w:rsidR="00CD1FB6">
        <w:rPr>
          <w:rFonts w:ascii="Times New Roman" w:hAnsi="Times New Roman" w:cs="Times New Roman"/>
          <w:sz w:val="28"/>
          <w:szCs w:val="28"/>
        </w:rPr>
        <w:t>связи с принятием п</w:t>
      </w:r>
      <w:r w:rsidR="00CD1FB6" w:rsidRPr="00CD1FB6">
        <w:rPr>
          <w:rFonts w:ascii="Times New Roman" w:hAnsi="Times New Roman" w:cs="Times New Roman"/>
          <w:sz w:val="28"/>
          <w:szCs w:val="28"/>
        </w:rPr>
        <w:t>остановлени</w:t>
      </w:r>
      <w:r w:rsidR="00CD1FB6">
        <w:rPr>
          <w:rFonts w:ascii="Times New Roman" w:hAnsi="Times New Roman" w:cs="Times New Roman"/>
          <w:sz w:val="28"/>
          <w:szCs w:val="28"/>
        </w:rPr>
        <w:t>я</w:t>
      </w:r>
      <w:r w:rsidR="00CD1FB6" w:rsidRPr="00CD1FB6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CD1FB6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250E9C">
        <w:rPr>
          <w:rFonts w:ascii="Times New Roman" w:hAnsi="Times New Roman" w:cs="Times New Roman"/>
          <w:sz w:val="28"/>
          <w:szCs w:val="28"/>
        </w:rPr>
        <w:br/>
      </w:r>
      <w:r w:rsidR="00CD1FB6" w:rsidRPr="00CD1FB6">
        <w:rPr>
          <w:rFonts w:ascii="Times New Roman" w:hAnsi="Times New Roman" w:cs="Times New Roman"/>
          <w:sz w:val="28"/>
          <w:szCs w:val="28"/>
        </w:rPr>
        <w:t>от 3</w:t>
      </w:r>
      <w:r w:rsidR="00CD1FB6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CD1FB6" w:rsidRPr="00CD1FB6">
        <w:rPr>
          <w:rFonts w:ascii="Times New Roman" w:hAnsi="Times New Roman" w:cs="Times New Roman"/>
          <w:sz w:val="28"/>
          <w:szCs w:val="28"/>
        </w:rPr>
        <w:t xml:space="preserve">2023 </w:t>
      </w:r>
      <w:r w:rsidR="00250E9C">
        <w:rPr>
          <w:rFonts w:ascii="Times New Roman" w:hAnsi="Times New Roman" w:cs="Times New Roman"/>
          <w:sz w:val="28"/>
          <w:szCs w:val="28"/>
        </w:rPr>
        <w:t xml:space="preserve">г. </w:t>
      </w:r>
      <w:r w:rsidR="00CD1FB6">
        <w:rPr>
          <w:rFonts w:ascii="Times New Roman" w:hAnsi="Times New Roman" w:cs="Times New Roman"/>
          <w:sz w:val="28"/>
          <w:szCs w:val="28"/>
        </w:rPr>
        <w:t>№</w:t>
      </w:r>
      <w:r w:rsidR="00B735FD">
        <w:rPr>
          <w:rFonts w:ascii="Times New Roman" w:hAnsi="Times New Roman" w:cs="Times New Roman"/>
          <w:sz w:val="28"/>
          <w:szCs w:val="28"/>
        </w:rPr>
        <w:t> </w:t>
      </w:r>
      <w:r w:rsidR="00CD1FB6" w:rsidRPr="00CD1FB6">
        <w:rPr>
          <w:rFonts w:ascii="Times New Roman" w:hAnsi="Times New Roman" w:cs="Times New Roman"/>
          <w:sz w:val="28"/>
          <w:szCs w:val="28"/>
        </w:rPr>
        <w:t>529</w:t>
      </w:r>
      <w:r w:rsidR="00CD1FB6">
        <w:rPr>
          <w:rFonts w:ascii="Times New Roman" w:hAnsi="Times New Roman" w:cs="Times New Roman"/>
          <w:sz w:val="28"/>
          <w:szCs w:val="28"/>
        </w:rPr>
        <w:t xml:space="preserve"> «</w:t>
      </w:r>
      <w:r w:rsidR="00CD1FB6" w:rsidRPr="00CD1FB6">
        <w:rPr>
          <w:rFonts w:ascii="Times New Roman" w:hAnsi="Times New Roman" w:cs="Times New Roman"/>
          <w:sz w:val="28"/>
          <w:szCs w:val="28"/>
        </w:rPr>
        <w:t>О внесении изменений в Правила предоставления субсидий из федерального бюджета российским организациям на финансовое обеспечение затрат на проведение научно-исследовательских и опытно-конструкторских работ по современным технологиям в рамках реализации такими организациями инновационных проектов и признании утратившими силу некоторых положений актов Правительства Российской Федерации</w:t>
      </w:r>
      <w:r w:rsidR="00CD1FB6">
        <w:rPr>
          <w:rFonts w:ascii="Times New Roman" w:hAnsi="Times New Roman" w:cs="Times New Roman"/>
          <w:sz w:val="28"/>
          <w:szCs w:val="28"/>
        </w:rPr>
        <w:t>»</w:t>
      </w:r>
      <w:r w:rsidR="00B735FD">
        <w:rPr>
          <w:rFonts w:ascii="Times New Roman" w:hAnsi="Times New Roman" w:cs="Times New Roman"/>
          <w:sz w:val="28"/>
          <w:szCs w:val="28"/>
        </w:rPr>
        <w:t xml:space="preserve"> (далее – Постановление № 529)</w:t>
      </w:r>
      <w:r w:rsidR="00CD1FB6">
        <w:rPr>
          <w:rFonts w:ascii="Times New Roman" w:hAnsi="Times New Roman" w:cs="Times New Roman"/>
          <w:sz w:val="28"/>
          <w:szCs w:val="28"/>
        </w:rPr>
        <w:t xml:space="preserve">. Указанным постановлением </w:t>
      </w:r>
      <w:r w:rsidR="00B735FD">
        <w:rPr>
          <w:rFonts w:ascii="Times New Roman" w:hAnsi="Times New Roman" w:cs="Times New Roman"/>
          <w:sz w:val="28"/>
          <w:szCs w:val="28"/>
        </w:rPr>
        <w:t>внесены</w:t>
      </w:r>
      <w:r w:rsidR="00CD1FB6">
        <w:rPr>
          <w:rFonts w:ascii="Times New Roman" w:hAnsi="Times New Roman" w:cs="Times New Roman"/>
          <w:sz w:val="28"/>
          <w:szCs w:val="28"/>
        </w:rPr>
        <w:t xml:space="preserve"> изменения в </w:t>
      </w:r>
      <w:r w:rsidR="00B735FD" w:rsidRPr="00B735FD">
        <w:rPr>
          <w:rFonts w:ascii="Times New Roman" w:hAnsi="Times New Roman" w:cs="Times New Roman"/>
          <w:sz w:val="28"/>
          <w:szCs w:val="28"/>
        </w:rPr>
        <w:t xml:space="preserve">Правила предоставления субсидий из федерального бюджета российским организациям на финансовое обеспечение затрат на проведение научно-исследовательских и опытно-конструкторских работ по современным технологиям в рамках реализации такими </w:t>
      </w:r>
      <w:r w:rsidR="00B735FD" w:rsidRPr="00B735FD">
        <w:rPr>
          <w:rFonts w:ascii="Times New Roman" w:hAnsi="Times New Roman" w:cs="Times New Roman"/>
          <w:sz w:val="28"/>
          <w:szCs w:val="28"/>
        </w:rPr>
        <w:lastRenderedPageBreak/>
        <w:t>организациями инновационных проектов</w:t>
      </w:r>
      <w:r w:rsidR="00B735FD">
        <w:rPr>
          <w:rFonts w:ascii="Times New Roman" w:hAnsi="Times New Roman" w:cs="Times New Roman"/>
          <w:sz w:val="28"/>
          <w:szCs w:val="28"/>
        </w:rPr>
        <w:t>, утвержденные п</w:t>
      </w:r>
      <w:r w:rsidR="00B735FD" w:rsidRPr="00B735FD">
        <w:rPr>
          <w:rFonts w:ascii="Times New Roman" w:hAnsi="Times New Roman" w:cs="Times New Roman"/>
          <w:sz w:val="28"/>
          <w:szCs w:val="28"/>
        </w:rPr>
        <w:t>остановление</w:t>
      </w:r>
      <w:r w:rsidR="00F76A02">
        <w:rPr>
          <w:rFonts w:ascii="Times New Roman" w:hAnsi="Times New Roman" w:cs="Times New Roman"/>
          <w:sz w:val="28"/>
          <w:szCs w:val="28"/>
        </w:rPr>
        <w:t>м</w:t>
      </w:r>
      <w:r w:rsidR="00B735FD" w:rsidRPr="00B735FD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B735F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B735FD" w:rsidRPr="00B735FD">
        <w:rPr>
          <w:rFonts w:ascii="Times New Roman" w:hAnsi="Times New Roman" w:cs="Times New Roman"/>
          <w:sz w:val="28"/>
          <w:szCs w:val="28"/>
        </w:rPr>
        <w:t xml:space="preserve"> от 12</w:t>
      </w:r>
      <w:r w:rsidR="00B735FD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B735FD" w:rsidRPr="00B735FD">
        <w:rPr>
          <w:rFonts w:ascii="Times New Roman" w:hAnsi="Times New Roman" w:cs="Times New Roman"/>
          <w:sz w:val="28"/>
          <w:szCs w:val="28"/>
        </w:rPr>
        <w:t xml:space="preserve">2019 </w:t>
      </w:r>
      <w:r w:rsidR="00B735FD">
        <w:rPr>
          <w:rFonts w:ascii="Times New Roman" w:hAnsi="Times New Roman" w:cs="Times New Roman"/>
          <w:sz w:val="28"/>
          <w:szCs w:val="28"/>
        </w:rPr>
        <w:t>№ </w:t>
      </w:r>
      <w:r w:rsidR="00B735FD" w:rsidRPr="00B735FD">
        <w:rPr>
          <w:rFonts w:ascii="Times New Roman" w:hAnsi="Times New Roman" w:cs="Times New Roman"/>
          <w:sz w:val="28"/>
          <w:szCs w:val="28"/>
        </w:rPr>
        <w:t>1649</w:t>
      </w:r>
      <w:r w:rsidR="00B735FD">
        <w:rPr>
          <w:rFonts w:ascii="Times New Roman" w:hAnsi="Times New Roman" w:cs="Times New Roman"/>
          <w:sz w:val="28"/>
          <w:szCs w:val="28"/>
        </w:rPr>
        <w:t>.</w:t>
      </w:r>
    </w:p>
    <w:p w14:paraId="229F78A4" w14:textId="4987EEDA" w:rsidR="00B31EED" w:rsidRDefault="00B735FD" w:rsidP="00CD1F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Изменения, внесенные Постановлением № 529, затрагивают </w:t>
      </w:r>
      <w:r w:rsidR="00CE3BFC">
        <w:rPr>
          <w:rFonts w:ascii="Times New Roman" w:hAnsi="Times New Roman" w:cs="Times New Roman"/>
          <w:sz w:val="28"/>
          <w:szCs w:val="28"/>
        </w:rPr>
        <w:t xml:space="preserve">термины, сроки </w:t>
      </w:r>
      <w:r w:rsidR="00250E9C">
        <w:rPr>
          <w:rFonts w:ascii="Times New Roman" w:hAnsi="Times New Roman" w:cs="Times New Roman"/>
          <w:sz w:val="28"/>
          <w:szCs w:val="28"/>
        </w:rPr>
        <w:br/>
      </w:r>
      <w:r w:rsidR="00CE3BFC">
        <w:rPr>
          <w:rFonts w:ascii="Times New Roman" w:hAnsi="Times New Roman" w:cs="Times New Roman"/>
          <w:sz w:val="28"/>
          <w:szCs w:val="28"/>
        </w:rPr>
        <w:t>и отдельные процедуры</w:t>
      </w:r>
      <w:r>
        <w:rPr>
          <w:rFonts w:ascii="Times New Roman" w:hAnsi="Times New Roman" w:cs="Times New Roman"/>
          <w:sz w:val="28"/>
          <w:szCs w:val="28"/>
        </w:rPr>
        <w:t>, предусмотренны</w:t>
      </w:r>
      <w:r w:rsidR="00CE3BF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1EED">
        <w:rPr>
          <w:rFonts w:ascii="Times New Roman" w:hAnsi="Times New Roman" w:cs="Times New Roman"/>
          <w:sz w:val="28"/>
          <w:szCs w:val="28"/>
        </w:rPr>
        <w:t>приказом Минпромторга России</w:t>
      </w:r>
      <w:r w:rsidR="00250E9C">
        <w:rPr>
          <w:rFonts w:ascii="Times New Roman" w:hAnsi="Times New Roman" w:cs="Times New Roman"/>
          <w:sz w:val="28"/>
          <w:szCs w:val="28"/>
        </w:rPr>
        <w:t xml:space="preserve"> </w:t>
      </w:r>
      <w:r w:rsidR="00250E9C">
        <w:rPr>
          <w:rFonts w:ascii="Times New Roman" w:hAnsi="Times New Roman" w:cs="Times New Roman"/>
          <w:sz w:val="28"/>
          <w:szCs w:val="28"/>
        </w:rPr>
        <w:br/>
      </w:r>
      <w:r w:rsidR="00250E9C" w:rsidRPr="00250E9C">
        <w:rPr>
          <w:rFonts w:ascii="Times New Roman" w:hAnsi="Times New Roman" w:cs="Times New Roman"/>
          <w:sz w:val="28"/>
          <w:szCs w:val="28"/>
        </w:rPr>
        <w:t>от 22 октября 2020 г. № 3640</w:t>
      </w:r>
      <w:r w:rsidR="007D0B4C">
        <w:rPr>
          <w:rFonts w:ascii="Times New Roman" w:hAnsi="Times New Roman" w:cs="Times New Roman"/>
          <w:sz w:val="28"/>
          <w:szCs w:val="28"/>
        </w:rPr>
        <w:t>.</w:t>
      </w:r>
      <w:r w:rsidR="00B31EED">
        <w:rPr>
          <w:rFonts w:ascii="Times New Roman" w:hAnsi="Times New Roman" w:cs="Times New Roman"/>
          <w:sz w:val="28"/>
          <w:szCs w:val="28"/>
        </w:rPr>
        <w:t xml:space="preserve"> Проект приказ</w:t>
      </w:r>
      <w:r w:rsidR="003A0629">
        <w:rPr>
          <w:rFonts w:ascii="Times New Roman" w:hAnsi="Times New Roman" w:cs="Times New Roman"/>
          <w:sz w:val="28"/>
          <w:szCs w:val="28"/>
        </w:rPr>
        <w:t xml:space="preserve">а, в частности, </w:t>
      </w:r>
      <w:r w:rsidR="007D0B4C">
        <w:rPr>
          <w:rFonts w:ascii="Times New Roman" w:hAnsi="Times New Roman" w:cs="Times New Roman"/>
          <w:sz w:val="28"/>
          <w:szCs w:val="28"/>
        </w:rPr>
        <w:t>актуализирует</w:t>
      </w:r>
      <w:r w:rsidR="00B15B9C">
        <w:rPr>
          <w:rFonts w:ascii="Times New Roman" w:hAnsi="Times New Roman" w:cs="Times New Roman"/>
          <w:sz w:val="28"/>
          <w:szCs w:val="28"/>
        </w:rPr>
        <w:t xml:space="preserve"> </w:t>
      </w:r>
      <w:r w:rsidR="00CE3BFC">
        <w:rPr>
          <w:rFonts w:ascii="Times New Roman" w:hAnsi="Times New Roman" w:cs="Times New Roman"/>
          <w:sz w:val="28"/>
          <w:szCs w:val="28"/>
        </w:rPr>
        <w:t>такие термины и сроки</w:t>
      </w:r>
      <w:r w:rsidR="003A0629">
        <w:rPr>
          <w:rFonts w:ascii="Times New Roman" w:hAnsi="Times New Roman" w:cs="Times New Roman"/>
          <w:sz w:val="28"/>
          <w:szCs w:val="28"/>
        </w:rPr>
        <w:t>.</w:t>
      </w:r>
    </w:p>
    <w:p w14:paraId="082A4F15" w14:textId="7CC7618A" w:rsidR="00CE3BFC" w:rsidRDefault="00CE3BFC" w:rsidP="00CD1F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в Проекте приказа отражены изменения, обусловленные технологическими процессами, связанными с развитием </w:t>
      </w:r>
      <w:r w:rsidRPr="00CE3BFC">
        <w:rPr>
          <w:rFonts w:ascii="Times New Roman" w:hAnsi="Times New Roman" w:cs="Times New Roman"/>
          <w:sz w:val="28"/>
          <w:szCs w:val="28"/>
        </w:rPr>
        <w:t>государственной информационной системы промышленности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406C08" w14:textId="77777777" w:rsidR="007D0B4C" w:rsidRPr="00B9275D" w:rsidRDefault="007D0B4C" w:rsidP="007D0B4C">
      <w:pPr>
        <w:spacing w:after="0" w:line="360" w:lineRule="auto"/>
        <w:ind w:left="24" w:firstLine="685"/>
        <w:jc w:val="both"/>
        <w:rPr>
          <w:rFonts w:ascii="Times New Roman" w:hAnsi="Times New Roman" w:cs="Times New Roman"/>
          <w:sz w:val="28"/>
          <w:szCs w:val="28"/>
        </w:rPr>
      </w:pPr>
      <w:r w:rsidRPr="00B9275D">
        <w:rPr>
          <w:rFonts w:ascii="Times New Roman" w:hAnsi="Times New Roman" w:cs="Times New Roman"/>
          <w:sz w:val="28"/>
          <w:szCs w:val="28"/>
        </w:rPr>
        <w:t>Проект приказа содержит нормы права и подлежит направлению на государственную регистрацию в Минюст России.</w:t>
      </w:r>
    </w:p>
    <w:p w14:paraId="047D4108" w14:textId="77777777" w:rsidR="007D0B4C" w:rsidRPr="00B9275D" w:rsidRDefault="007D0B4C" w:rsidP="007D0B4C">
      <w:pPr>
        <w:widowControl w:val="0"/>
        <w:autoSpaceDE w:val="0"/>
        <w:autoSpaceDN w:val="0"/>
        <w:spacing w:after="0" w:line="360" w:lineRule="auto"/>
        <w:ind w:left="24" w:firstLine="68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927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Реализация проекта приказа не потребует дополнительных расходов </w:t>
      </w:r>
      <w:r w:rsidRPr="00B927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из средств федерального бюджета.</w:t>
      </w:r>
    </w:p>
    <w:p w14:paraId="54348661" w14:textId="77777777" w:rsidR="007D0B4C" w:rsidRPr="00BE0D01" w:rsidRDefault="007D0B4C" w:rsidP="007D0B4C">
      <w:pPr>
        <w:pStyle w:val="a3"/>
        <w:widowControl w:val="0"/>
        <w:spacing w:line="360" w:lineRule="auto"/>
        <w:ind w:firstLine="709"/>
        <w:rPr>
          <w:szCs w:val="28"/>
        </w:rPr>
      </w:pPr>
      <w:r w:rsidRPr="00BE0D01">
        <w:rPr>
          <w:szCs w:val="28"/>
        </w:rPr>
        <w:t>Проект приказа не противоречит положениям Договора о Евразийском экономическом союзе, а также положениям иных международных договоров Российской Федерации.</w:t>
      </w:r>
      <w:r>
        <w:rPr>
          <w:szCs w:val="28"/>
        </w:rPr>
        <w:t xml:space="preserve"> </w:t>
      </w:r>
    </w:p>
    <w:p w14:paraId="7E141319" w14:textId="77777777" w:rsidR="007D0B4C" w:rsidRDefault="007D0B4C" w:rsidP="007D0B4C">
      <w:pPr>
        <w:pStyle w:val="pt-a-000002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 xml:space="preserve">Проект приказа не повлечет внесения изменений в иные акты Правительства Российской Федерации. </w:t>
      </w:r>
    </w:p>
    <w:p w14:paraId="632D9A72" w14:textId="77777777" w:rsidR="007D0B4C" w:rsidRPr="00BE0D01" w:rsidRDefault="007D0B4C" w:rsidP="007D0B4C">
      <w:pPr>
        <w:pStyle w:val="a3"/>
        <w:widowControl w:val="0"/>
        <w:spacing w:line="360" w:lineRule="auto"/>
        <w:ind w:firstLine="709"/>
        <w:rPr>
          <w:szCs w:val="28"/>
        </w:rPr>
      </w:pPr>
      <w:r w:rsidRPr="00BE0D01">
        <w:rPr>
          <w:szCs w:val="28"/>
        </w:rPr>
        <w:t>Предложенные проектом приказа положения не окажут влияния и не повлекут отрицательных социально-экономических и иных последствий.</w:t>
      </w:r>
    </w:p>
    <w:p w14:paraId="678AE4B3" w14:textId="77777777" w:rsidR="007D0B4C" w:rsidRPr="00BE0D01" w:rsidRDefault="007D0B4C" w:rsidP="007D0B4C">
      <w:pPr>
        <w:pStyle w:val="a3"/>
        <w:widowControl w:val="0"/>
        <w:spacing w:line="360" w:lineRule="auto"/>
        <w:ind w:firstLine="709"/>
        <w:rPr>
          <w:szCs w:val="28"/>
        </w:rPr>
      </w:pPr>
      <w:r w:rsidRPr="00BE0D01">
        <w:rPr>
          <w:szCs w:val="28"/>
        </w:rPr>
        <w:t>Проект приказа не содержит положений, вводящих или способствующих введению избыточных административных и иных ограничений и обязанностей для заинтересованных лиц.</w:t>
      </w:r>
      <w:r>
        <w:rPr>
          <w:szCs w:val="28"/>
        </w:rPr>
        <w:t xml:space="preserve"> </w:t>
      </w:r>
    </w:p>
    <w:p w14:paraId="1E6BBCF2" w14:textId="77777777" w:rsidR="004763D7" w:rsidRDefault="004763D7">
      <w:bookmarkStart w:id="0" w:name="_GoBack"/>
      <w:bookmarkEnd w:id="0"/>
    </w:p>
    <w:sectPr w:rsidR="004763D7" w:rsidSect="00BF74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52BFF" w14:textId="77777777" w:rsidR="002849BA" w:rsidRDefault="002849BA" w:rsidP="00BF74F1">
      <w:pPr>
        <w:spacing w:after="0" w:line="240" w:lineRule="auto"/>
      </w:pPr>
      <w:r>
        <w:separator/>
      </w:r>
    </w:p>
  </w:endnote>
  <w:endnote w:type="continuationSeparator" w:id="0">
    <w:p w14:paraId="5E00E632" w14:textId="77777777" w:rsidR="002849BA" w:rsidRDefault="002849BA" w:rsidP="00BF7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B5E51" w14:textId="77777777" w:rsidR="00BF74F1" w:rsidRDefault="00BF74F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E189E" w14:textId="77777777" w:rsidR="00BF74F1" w:rsidRDefault="00BF74F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ABDB5" w14:textId="77777777" w:rsidR="00BF74F1" w:rsidRDefault="00BF74F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6A749" w14:textId="77777777" w:rsidR="002849BA" w:rsidRDefault="002849BA" w:rsidP="00BF74F1">
      <w:pPr>
        <w:spacing w:after="0" w:line="240" w:lineRule="auto"/>
      </w:pPr>
      <w:r>
        <w:separator/>
      </w:r>
    </w:p>
  </w:footnote>
  <w:footnote w:type="continuationSeparator" w:id="0">
    <w:p w14:paraId="4C334157" w14:textId="77777777" w:rsidR="002849BA" w:rsidRDefault="002849BA" w:rsidP="00BF7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B0309" w14:textId="77777777" w:rsidR="00BF74F1" w:rsidRDefault="00BF74F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6095390"/>
      <w:docPartObj>
        <w:docPartGallery w:val="Page Numbers (Top of Page)"/>
        <w:docPartUnique/>
      </w:docPartObj>
    </w:sdtPr>
    <w:sdtEndPr/>
    <w:sdtContent>
      <w:p w14:paraId="3F649A26" w14:textId="4F526CE1" w:rsidR="00BF74F1" w:rsidRDefault="00BF74F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B4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7D8C7" w14:textId="77777777" w:rsidR="00BF74F1" w:rsidRDefault="00BF74F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010"/>
    <w:rsid w:val="00250E9C"/>
    <w:rsid w:val="00275EE2"/>
    <w:rsid w:val="002849BA"/>
    <w:rsid w:val="003A0629"/>
    <w:rsid w:val="004763D7"/>
    <w:rsid w:val="00640F6E"/>
    <w:rsid w:val="00791010"/>
    <w:rsid w:val="007D0B4C"/>
    <w:rsid w:val="008A4852"/>
    <w:rsid w:val="0092356F"/>
    <w:rsid w:val="00AF7E30"/>
    <w:rsid w:val="00B15B9C"/>
    <w:rsid w:val="00B31EED"/>
    <w:rsid w:val="00B3410F"/>
    <w:rsid w:val="00B735FD"/>
    <w:rsid w:val="00BE0D33"/>
    <w:rsid w:val="00BF74F1"/>
    <w:rsid w:val="00C56A51"/>
    <w:rsid w:val="00CD1FB6"/>
    <w:rsid w:val="00CE3BFC"/>
    <w:rsid w:val="00E84E4B"/>
    <w:rsid w:val="00F76A02"/>
    <w:rsid w:val="00FA383B"/>
    <w:rsid w:val="00FB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85867"/>
  <w15:chartTrackingRefBased/>
  <w15:docId w15:val="{0AB8BF1A-DF8A-4FE5-8D1E-E93A3BD91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-000002">
    <w:name w:val="pt-a-000002"/>
    <w:basedOn w:val="a"/>
    <w:rsid w:val="00923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rsid w:val="0092356F"/>
  </w:style>
  <w:style w:type="character" w:customStyle="1" w:styleId="pt-a0-000004">
    <w:name w:val="pt-a0-000004"/>
    <w:basedOn w:val="a0"/>
    <w:rsid w:val="0092356F"/>
  </w:style>
  <w:style w:type="character" w:customStyle="1" w:styleId="pt-a0-000005">
    <w:name w:val="pt-a0-000005"/>
    <w:basedOn w:val="a0"/>
    <w:rsid w:val="0092356F"/>
  </w:style>
  <w:style w:type="paragraph" w:styleId="a3">
    <w:name w:val="No Spacing"/>
    <w:uiPriority w:val="1"/>
    <w:qFormat/>
    <w:rsid w:val="00AF7E30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a4">
    <w:name w:val="header"/>
    <w:basedOn w:val="a"/>
    <w:link w:val="a5"/>
    <w:uiPriority w:val="99"/>
    <w:unhideWhenUsed/>
    <w:rsid w:val="00BF7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74F1"/>
  </w:style>
  <w:style w:type="paragraph" w:styleId="a6">
    <w:name w:val="footer"/>
    <w:basedOn w:val="a"/>
    <w:link w:val="a7"/>
    <w:uiPriority w:val="99"/>
    <w:unhideWhenUsed/>
    <w:rsid w:val="00BF7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7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2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Игнатович Антон Павлович</dc:creator>
  <cp:keywords/>
  <dc:description/>
  <cp:lastModifiedBy>Куликова Елена Геннадьевна</cp:lastModifiedBy>
  <cp:revision>6</cp:revision>
  <dcterms:created xsi:type="dcterms:W3CDTF">2023-05-17T15:45:00Z</dcterms:created>
  <dcterms:modified xsi:type="dcterms:W3CDTF">2023-06-07T09:45:00Z</dcterms:modified>
</cp:coreProperties>
</file>