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enStyleDefTable"/>
        <w:tblW w:w="0" w:type="auto"/>
        <w:tblInd w:w="-17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713"/>
        <w:gridCol w:w="5245"/>
      </w:tblGrid>
      <w:tr w:rsidR="00F66FA0" w14:paraId="311420DB" w14:textId="77777777" w:rsidTr="009976F9">
        <w:trPr>
          <w:trHeight w:val="2411"/>
        </w:trPr>
        <w:tc>
          <w:tcPr>
            <w:tcW w:w="47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BB9A7A8" w14:textId="6B37012D" w:rsidR="001B2AD1" w:rsidRDefault="001B2AD1" w:rsidP="00560CFC">
            <w:pPr>
              <w:ind w:left="156"/>
              <w:jc w:val="center"/>
            </w:pPr>
            <w:bookmarkStart w:id="0" w:name="_GoBack"/>
            <w:bookmarkEnd w:id="0"/>
          </w:p>
          <w:p w14:paraId="4F1E86EA" w14:textId="77777777" w:rsidR="001B2AD1" w:rsidRPr="001B2AD1" w:rsidRDefault="001B2AD1" w:rsidP="001B2AD1"/>
          <w:p w14:paraId="395C1855" w14:textId="77777777" w:rsidR="001B2AD1" w:rsidRPr="001B2AD1" w:rsidRDefault="001B2AD1" w:rsidP="001B2AD1"/>
          <w:p w14:paraId="2F9EF06E" w14:textId="77777777" w:rsidR="001B2AD1" w:rsidRPr="001B2AD1" w:rsidRDefault="001B2AD1" w:rsidP="001B2AD1"/>
          <w:p w14:paraId="182CF503" w14:textId="77777777" w:rsidR="001B2AD1" w:rsidRPr="001B2AD1" w:rsidRDefault="001B2AD1" w:rsidP="001B2AD1"/>
          <w:p w14:paraId="5C7817CA" w14:textId="77777777" w:rsidR="001B2AD1" w:rsidRPr="001B2AD1" w:rsidRDefault="001B2AD1" w:rsidP="001B2AD1"/>
          <w:p w14:paraId="5116BAE8" w14:textId="77777777" w:rsidR="001B2AD1" w:rsidRPr="001B2AD1" w:rsidRDefault="001B2AD1" w:rsidP="001B2AD1"/>
          <w:p w14:paraId="538242F5" w14:textId="73299C01" w:rsidR="00F66FA0" w:rsidRPr="001B2AD1" w:rsidRDefault="00F66FA0" w:rsidP="001B2AD1">
            <w:pPr>
              <w:tabs>
                <w:tab w:val="left" w:pos="3270"/>
              </w:tabs>
            </w:pPr>
          </w:p>
        </w:tc>
        <w:tc>
          <w:tcPr>
            <w:tcW w:w="52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E2A1500" w14:textId="2950F0D1" w:rsidR="004B073F" w:rsidRDefault="009976F9" w:rsidP="00FA5ADD">
            <w:pPr>
              <w:jc w:val="center"/>
              <w:rPr>
                <w:sz w:val="28"/>
              </w:rPr>
            </w:pPr>
            <w:r w:rsidRPr="009976F9">
              <w:rPr>
                <w:sz w:val="28"/>
              </w:rPr>
              <w:t xml:space="preserve">УТВЕРЖДЕНЫ </w:t>
            </w:r>
            <w:r>
              <w:rPr>
                <w:sz w:val="28"/>
              </w:rPr>
              <w:br/>
            </w:r>
            <w:r w:rsidRPr="009976F9">
              <w:rPr>
                <w:sz w:val="28"/>
              </w:rPr>
              <w:t>постановлением Правительства Российской Федерации</w:t>
            </w:r>
            <w:r>
              <w:rPr>
                <w:sz w:val="28"/>
              </w:rPr>
              <w:br/>
            </w:r>
            <w:r w:rsidRPr="009976F9">
              <w:rPr>
                <w:sz w:val="28"/>
              </w:rPr>
              <w:t xml:space="preserve"> от «___» _________ 2021 г. № _____ </w:t>
            </w:r>
          </w:p>
          <w:p w14:paraId="02F4E6B0" w14:textId="77777777" w:rsidR="004B073F" w:rsidRDefault="004B073F" w:rsidP="00FA5ADD">
            <w:pPr>
              <w:jc w:val="center"/>
              <w:rPr>
                <w:sz w:val="28"/>
              </w:rPr>
            </w:pPr>
          </w:p>
          <w:p w14:paraId="4E21A7E9" w14:textId="77777777" w:rsidR="004B073F" w:rsidRDefault="004B073F" w:rsidP="00FA5ADD">
            <w:pPr>
              <w:jc w:val="center"/>
              <w:rPr>
                <w:sz w:val="28"/>
                <w:szCs w:val="28"/>
              </w:rPr>
            </w:pPr>
          </w:p>
          <w:p w14:paraId="5B2344FD" w14:textId="799360B6" w:rsidR="00001C7B" w:rsidRPr="00E65C35" w:rsidRDefault="00001C7B" w:rsidP="00E65C35">
            <w:pPr>
              <w:rPr>
                <w:sz w:val="28"/>
                <w:szCs w:val="28"/>
              </w:rPr>
            </w:pPr>
          </w:p>
        </w:tc>
      </w:tr>
    </w:tbl>
    <w:p w14:paraId="50F01F9C" w14:textId="1A0ED272" w:rsidR="001B2AD1" w:rsidRDefault="009976F9" w:rsidP="001B2AD1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9976F9">
        <w:rPr>
          <w:b/>
          <w:color w:val="000000"/>
          <w:sz w:val="28"/>
          <w:szCs w:val="28"/>
        </w:rPr>
        <w:t>ИЗМЕНЕНИЯ,</w:t>
      </w:r>
    </w:p>
    <w:p w14:paraId="45AC1703" w14:textId="79AE9A0F" w:rsidR="001034B7" w:rsidRDefault="001034B7" w:rsidP="001B2AD1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которые вносятся </w:t>
      </w:r>
    </w:p>
    <w:p w14:paraId="6542AA43" w14:textId="26F98C20" w:rsidR="001B2AD1" w:rsidRDefault="001B2AD1" w:rsidP="00231275">
      <w:pPr>
        <w:spacing w:line="360" w:lineRule="auto"/>
        <w:ind w:firstLine="708"/>
        <w:jc w:val="center"/>
      </w:pPr>
      <w:r>
        <w:t>от _____________________ № __</w:t>
      </w:r>
    </w:p>
    <w:p w14:paraId="4E81630B" w14:textId="77777777" w:rsidR="001B2AD1" w:rsidRDefault="001B2AD1" w:rsidP="001B2AD1">
      <w:pPr>
        <w:spacing w:line="360" w:lineRule="auto"/>
        <w:ind w:firstLine="708"/>
        <w:jc w:val="center"/>
      </w:pPr>
    </w:p>
    <w:p w14:paraId="37BE790C" w14:textId="3F3779C9" w:rsidR="001B2AD1" w:rsidRDefault="001B2AD1" w:rsidP="001B2AD1">
      <w:pPr>
        <w:spacing w:line="360" w:lineRule="auto"/>
        <w:ind w:firstLine="708"/>
        <w:jc w:val="center"/>
      </w:pPr>
      <w:r>
        <w:t>МОСКВА</w:t>
      </w:r>
    </w:p>
    <w:p w14:paraId="58A26688" w14:textId="2624F988" w:rsidR="001B2AD1" w:rsidRDefault="009F7DFE" w:rsidP="001B2AD1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Правила предоставления субсидий из федерального бюджета российским организациям на возмещение части затрат на выплату купонного дохода по облигациям, выпущенным в рамках реализации инвестиционных проектов по внедрению наилучших доступных технологий, и (или) на возмещение части затрат на уплату процентов по кредитам, полученным в российских кредитных организациях, а также в международных финансовых организациях, созданных в соответствии с международными договорами, в которых участвует Российская Федерация, на реализацию инвестиционных проектов по внедрению наилучших доступных технологий</w:t>
      </w:r>
    </w:p>
    <w:p w14:paraId="73859950" w14:textId="77777777" w:rsidR="009F7DFE" w:rsidRDefault="009F7DFE" w:rsidP="001B2AD1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14:paraId="1169D35D" w14:textId="01DF2A0C" w:rsidR="00C15C5C" w:rsidRDefault="001034B7" w:rsidP="002312D9">
      <w:pPr>
        <w:spacing w:line="360" w:lineRule="auto"/>
        <w:ind w:firstLine="708"/>
        <w:jc w:val="both"/>
        <w:rPr>
          <w:sz w:val="28"/>
          <w:szCs w:val="28"/>
        </w:rPr>
      </w:pPr>
      <w:r w:rsidRPr="001034B7">
        <w:rPr>
          <w:sz w:val="28"/>
          <w:szCs w:val="28"/>
        </w:rPr>
        <w:t>1.</w:t>
      </w:r>
      <w:r>
        <w:rPr>
          <w:sz w:val="28"/>
          <w:szCs w:val="28"/>
        </w:rPr>
        <w:t xml:space="preserve"> В пункте 1 </w:t>
      </w:r>
      <w:r w:rsidR="0049076C">
        <w:rPr>
          <w:sz w:val="28"/>
          <w:szCs w:val="28"/>
        </w:rPr>
        <w:t>исключить</w:t>
      </w:r>
      <w:r w:rsidR="009F7DFE">
        <w:rPr>
          <w:sz w:val="28"/>
          <w:szCs w:val="28"/>
        </w:rPr>
        <w:t xml:space="preserve"> второй абзац</w:t>
      </w:r>
      <w:r w:rsidR="002312D9" w:rsidRPr="002312D9">
        <w:rPr>
          <w:sz w:val="28"/>
          <w:szCs w:val="28"/>
        </w:rPr>
        <w:t>.</w:t>
      </w:r>
    </w:p>
    <w:p w14:paraId="35A81D6E" w14:textId="4184FF52" w:rsidR="002312D9" w:rsidRDefault="002312D9" w:rsidP="002312D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Пункт 7 изложить в следующей редакции: </w:t>
      </w:r>
    </w:p>
    <w:p w14:paraId="2643C98D" w14:textId="2B4A17D1" w:rsidR="002312D9" w:rsidRDefault="009F7DFE" w:rsidP="001034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E558F">
        <w:rPr>
          <w:sz w:val="28"/>
          <w:szCs w:val="28"/>
        </w:rPr>
        <w:t xml:space="preserve">7. Результатом предоставления субсидии является достижение технологических показателей наилучших доступных технологий и (или) показателей воздействия </w:t>
      </w:r>
      <w:r w:rsidR="00972BF9">
        <w:rPr>
          <w:sz w:val="28"/>
          <w:szCs w:val="28"/>
        </w:rPr>
        <w:br/>
      </w:r>
      <w:r w:rsidRPr="002E558F">
        <w:rPr>
          <w:sz w:val="28"/>
          <w:szCs w:val="28"/>
        </w:rPr>
        <w:t xml:space="preserve">на окружающую среду лучше установленных технологических показателей наилучших доступных технологий, и (или) достижение ниже технологических показателей наилучших доступных технологий, и (или) достижение нормативов допустимых выбросов и (или) нормативов допустимых сбросов высокотоксичных веществ, веществ, обладающих канцерогенными, мутагенными свойствами (веществ I, II классов опасности), установленных в соответствии с законодательством </w:t>
      </w:r>
      <w:r w:rsidRPr="002E558F">
        <w:rPr>
          <w:sz w:val="28"/>
          <w:szCs w:val="28"/>
        </w:rPr>
        <w:lastRenderedPageBreak/>
        <w:t xml:space="preserve">Российской Федерации в </w:t>
      </w:r>
      <w:r w:rsidRPr="00A259C4">
        <w:rPr>
          <w:sz w:val="28"/>
          <w:szCs w:val="28"/>
        </w:rPr>
        <w:t>области охраны окружающей среды, а также снижение удельных выбросов парниковых газов и повышение ресурсной и энергетической эффективности производства (далее – результат субсидии).»</w:t>
      </w:r>
      <w:r w:rsidR="002312D9">
        <w:rPr>
          <w:sz w:val="28"/>
          <w:szCs w:val="28"/>
        </w:rPr>
        <w:t>.</w:t>
      </w:r>
    </w:p>
    <w:p w14:paraId="27BA3141" w14:textId="7F855FDC" w:rsidR="00A03DD3" w:rsidRPr="00A03DD3" w:rsidRDefault="00A03DD3" w:rsidP="00A03D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A03DD3">
        <w:rPr>
          <w:sz w:val="28"/>
          <w:szCs w:val="28"/>
        </w:rPr>
        <w:t>Подпункты «б» и «в» в пункте 8 изложить в следующей редакции:</w:t>
      </w:r>
    </w:p>
    <w:p w14:paraId="2D0043C9" w14:textId="0ADDEC09" w:rsidR="00A03DD3" w:rsidRPr="00A03DD3" w:rsidRDefault="00A03DD3" w:rsidP="00A03DD3">
      <w:pPr>
        <w:spacing w:line="360" w:lineRule="auto"/>
        <w:jc w:val="both"/>
        <w:rPr>
          <w:sz w:val="28"/>
          <w:szCs w:val="28"/>
        </w:rPr>
      </w:pPr>
      <w:r w:rsidRPr="00A03DD3">
        <w:rPr>
          <w:sz w:val="28"/>
          <w:szCs w:val="28"/>
        </w:rPr>
        <w:t xml:space="preserve">«б) реализация инвестиционного проекта способствует достижению технологических показателей наилучших доступных технологий и (или) показателей воздействия на окружающую среду лучше установленных технологических показателей наилучших доступных технологий, и (или) ниже технологических показателей наилучших доступных технологий, , и (или) достижению нормативов допустимых выбросов </w:t>
      </w:r>
      <w:r w:rsidR="00972BF9">
        <w:rPr>
          <w:sz w:val="28"/>
          <w:szCs w:val="28"/>
        </w:rPr>
        <w:br/>
      </w:r>
      <w:r w:rsidRPr="00A03DD3">
        <w:rPr>
          <w:sz w:val="28"/>
          <w:szCs w:val="28"/>
        </w:rPr>
        <w:t>и (или) нормативов допустимых сбросов высокотоксичных веществ, веществ, обладающих канцерогенными, мутагенными свойствами (веществ I, II классов опасности), установленных в соответствии с законодательством Российской Федерации в области охраны окружающей среды, а также снижению удельных выбросов парниковых газов;</w:t>
      </w:r>
    </w:p>
    <w:p w14:paraId="47DF202A" w14:textId="07159B36" w:rsidR="00A03DD3" w:rsidRDefault="00A03DD3" w:rsidP="00A03DD3">
      <w:pPr>
        <w:spacing w:line="360" w:lineRule="auto"/>
        <w:jc w:val="both"/>
        <w:rPr>
          <w:sz w:val="28"/>
          <w:szCs w:val="28"/>
        </w:rPr>
      </w:pPr>
      <w:r w:rsidRPr="00A03DD3">
        <w:rPr>
          <w:sz w:val="28"/>
          <w:szCs w:val="28"/>
        </w:rPr>
        <w:t>в) инвестиционный проект направлен на повышение ресурсной и энергетической эффективности производства;»</w:t>
      </w:r>
      <w:r>
        <w:rPr>
          <w:sz w:val="28"/>
          <w:szCs w:val="28"/>
        </w:rPr>
        <w:t>.</w:t>
      </w:r>
    </w:p>
    <w:p w14:paraId="1387533B" w14:textId="06DEB067" w:rsidR="00801A0C" w:rsidRDefault="002312D9" w:rsidP="001034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В пункте 27 исключить </w:t>
      </w:r>
      <w:r w:rsidR="00A03DD3">
        <w:rPr>
          <w:sz w:val="28"/>
          <w:szCs w:val="28"/>
        </w:rPr>
        <w:t>второй абзац</w:t>
      </w:r>
      <w:r w:rsidRPr="002312D9">
        <w:rPr>
          <w:sz w:val="28"/>
          <w:szCs w:val="28"/>
        </w:rPr>
        <w:t>.</w:t>
      </w:r>
    </w:p>
    <w:p w14:paraId="1FA3DAF1" w14:textId="0C5FFBF7" w:rsidR="00903C74" w:rsidRDefault="006D5728" w:rsidP="001034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903C74">
        <w:rPr>
          <w:sz w:val="28"/>
          <w:szCs w:val="28"/>
        </w:rPr>
        <w:t>. Пункт 46 изложить в следующей редакции:</w:t>
      </w:r>
    </w:p>
    <w:p w14:paraId="4800103E" w14:textId="03608A89" w:rsidR="00A759E0" w:rsidRDefault="00903C74" w:rsidP="00A759E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759E0" w:rsidRPr="00A759E0">
        <w:rPr>
          <w:sz w:val="28"/>
          <w:szCs w:val="28"/>
        </w:rPr>
        <w:t xml:space="preserve">46. Субсидия организации, реализующей инвестиционный проект </w:t>
      </w:r>
      <w:r w:rsidR="00027E1D">
        <w:rPr>
          <w:sz w:val="28"/>
          <w:szCs w:val="28"/>
        </w:rPr>
        <w:br/>
      </w:r>
      <w:r w:rsidR="00A759E0" w:rsidRPr="00A759E0">
        <w:rPr>
          <w:sz w:val="28"/>
          <w:szCs w:val="28"/>
        </w:rPr>
        <w:t xml:space="preserve">с привлечением средств, полученных от размещения облигаций, номинированных </w:t>
      </w:r>
      <w:r w:rsidR="00027E1D">
        <w:rPr>
          <w:sz w:val="28"/>
          <w:szCs w:val="28"/>
        </w:rPr>
        <w:br/>
      </w:r>
      <w:r w:rsidR="00A759E0" w:rsidRPr="00A759E0">
        <w:rPr>
          <w:sz w:val="28"/>
          <w:szCs w:val="28"/>
        </w:rPr>
        <w:t xml:space="preserve">в валюте Российской Федерации, предоставляется в размере 60 процентов суммы фактически понесенных и документально подтвержденных затрат организации </w:t>
      </w:r>
      <w:r w:rsidR="00027E1D">
        <w:rPr>
          <w:sz w:val="28"/>
          <w:szCs w:val="28"/>
        </w:rPr>
        <w:br/>
      </w:r>
      <w:r w:rsidR="00A759E0" w:rsidRPr="00A759E0">
        <w:rPr>
          <w:sz w:val="28"/>
          <w:szCs w:val="28"/>
        </w:rPr>
        <w:t xml:space="preserve">на выплату купонного дохода по облигациям. При этом размер субсидии не может превышать величину, определенную исходя из 60 процентов базового индикатора, определяемого в соответствии с постановлением Правительства Российской Федерации от 20 июля 2016 г. N 702 "О применении базовых индикаторов при расчете параметров субсидирования процентной ставки за счет средств федерального бюджета по кредитам, облигационным займам и (или) договорам лизинга </w:t>
      </w:r>
      <w:r w:rsidR="00027E1D">
        <w:rPr>
          <w:sz w:val="28"/>
          <w:szCs w:val="28"/>
        </w:rPr>
        <w:br/>
      </w:r>
      <w:r w:rsidR="00A759E0" w:rsidRPr="00A759E0">
        <w:rPr>
          <w:sz w:val="28"/>
          <w:szCs w:val="28"/>
        </w:rPr>
        <w:t xml:space="preserve">в зависимости от сроков кредитования, а также определении предельного уровня конечной ставки кредитования, при превышении которого субсидирование </w:t>
      </w:r>
      <w:r w:rsidR="00A759E0" w:rsidRPr="00A759E0">
        <w:rPr>
          <w:sz w:val="28"/>
          <w:szCs w:val="28"/>
        </w:rPr>
        <w:lastRenderedPageBreak/>
        <w:t>процентной ставки не осуществляется" (далее - постановление Правительства Российско</w:t>
      </w:r>
      <w:r w:rsidR="009F7DFE">
        <w:rPr>
          <w:sz w:val="28"/>
          <w:szCs w:val="28"/>
        </w:rPr>
        <w:t>й Федерации от 20 июля 2016 г. №</w:t>
      </w:r>
      <w:r w:rsidR="00A759E0" w:rsidRPr="00A759E0">
        <w:rPr>
          <w:sz w:val="28"/>
          <w:szCs w:val="28"/>
        </w:rPr>
        <w:t xml:space="preserve"> 702).</w:t>
      </w:r>
    </w:p>
    <w:p w14:paraId="5D4FB7FF" w14:textId="66B872B7" w:rsidR="00A759E0" w:rsidRPr="00A759E0" w:rsidRDefault="00A759E0" w:rsidP="00A759E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759E0">
        <w:rPr>
          <w:sz w:val="28"/>
          <w:szCs w:val="28"/>
        </w:rPr>
        <w:t xml:space="preserve">бщая </w:t>
      </w:r>
      <w:r>
        <w:rPr>
          <w:sz w:val="28"/>
          <w:szCs w:val="28"/>
        </w:rPr>
        <w:t>сумма</w:t>
      </w:r>
      <w:r w:rsidRPr="00A759E0">
        <w:rPr>
          <w:sz w:val="28"/>
          <w:szCs w:val="28"/>
        </w:rPr>
        <w:t xml:space="preserve"> предос</w:t>
      </w:r>
      <w:r>
        <w:rPr>
          <w:sz w:val="28"/>
          <w:szCs w:val="28"/>
        </w:rPr>
        <w:t>тавления субсидий по облигациям</w:t>
      </w:r>
      <w:r w:rsidR="005A7B2C">
        <w:rPr>
          <w:sz w:val="28"/>
          <w:szCs w:val="28"/>
        </w:rPr>
        <w:t xml:space="preserve"> </w:t>
      </w:r>
      <w:r w:rsidR="0095296F">
        <w:rPr>
          <w:sz w:val="28"/>
          <w:szCs w:val="28"/>
        </w:rPr>
        <w:t xml:space="preserve">выдаваемая </w:t>
      </w:r>
      <w:r>
        <w:rPr>
          <w:sz w:val="28"/>
          <w:szCs w:val="28"/>
        </w:rPr>
        <w:t>организац</w:t>
      </w:r>
      <w:r w:rsidR="005A7B2C">
        <w:rPr>
          <w:sz w:val="28"/>
          <w:szCs w:val="28"/>
        </w:rPr>
        <w:t>ии, включая все</w:t>
      </w:r>
      <w:r w:rsidR="0095296F">
        <w:rPr>
          <w:sz w:val="28"/>
          <w:szCs w:val="28"/>
        </w:rPr>
        <w:t xml:space="preserve"> ее</w:t>
      </w:r>
      <w:r w:rsidR="005A7B2C">
        <w:rPr>
          <w:sz w:val="28"/>
          <w:szCs w:val="28"/>
        </w:rPr>
        <w:t xml:space="preserve"> </w:t>
      </w:r>
      <w:r w:rsidR="005A7B2C">
        <w:rPr>
          <w:color w:val="000000"/>
          <w:sz w:val="30"/>
          <w:szCs w:val="30"/>
          <w:shd w:val="clear" w:color="auto" w:fill="FFFFFF"/>
        </w:rPr>
        <w:t xml:space="preserve">дочерние и зависимые хозяйственные общества </w:t>
      </w:r>
      <w:r w:rsidR="00027E1D">
        <w:rPr>
          <w:color w:val="000000"/>
          <w:sz w:val="30"/>
          <w:szCs w:val="30"/>
          <w:shd w:val="clear" w:color="auto" w:fill="FFFFFF"/>
        </w:rPr>
        <w:br/>
      </w:r>
      <w:r w:rsidR="005A7B2C">
        <w:rPr>
          <w:color w:val="000000"/>
          <w:sz w:val="30"/>
          <w:szCs w:val="30"/>
          <w:shd w:val="clear" w:color="auto" w:fill="FFFFFF"/>
        </w:rPr>
        <w:t>с правами юридического лица, при наличии одной или нескольких заявок</w:t>
      </w:r>
      <w:r w:rsidR="0095296F">
        <w:rPr>
          <w:color w:val="000000"/>
          <w:sz w:val="30"/>
          <w:szCs w:val="30"/>
          <w:shd w:val="clear" w:color="auto" w:fill="FFFFFF"/>
        </w:rPr>
        <w:t xml:space="preserve"> </w:t>
      </w:r>
      <w:r w:rsidR="00027E1D">
        <w:rPr>
          <w:color w:val="000000"/>
          <w:sz w:val="30"/>
          <w:szCs w:val="30"/>
          <w:shd w:val="clear" w:color="auto" w:fill="FFFFFF"/>
        </w:rPr>
        <w:br/>
      </w:r>
      <w:r w:rsidR="0095296F">
        <w:rPr>
          <w:color w:val="000000"/>
          <w:sz w:val="30"/>
          <w:szCs w:val="30"/>
          <w:shd w:val="clear" w:color="auto" w:fill="FFFFFF"/>
        </w:rPr>
        <w:t>от таких организаций,</w:t>
      </w:r>
      <w:r w:rsidR="005A7B2C">
        <w:rPr>
          <w:color w:val="000000"/>
          <w:sz w:val="30"/>
          <w:szCs w:val="30"/>
          <w:shd w:val="clear" w:color="auto" w:fill="FFFFFF"/>
        </w:rPr>
        <w:t xml:space="preserve"> </w:t>
      </w:r>
      <w:r w:rsidR="005A7B2C">
        <w:rPr>
          <w:sz w:val="28"/>
          <w:szCs w:val="28"/>
        </w:rPr>
        <w:t>составляет</w:t>
      </w:r>
      <w:r w:rsidR="005A7B2C" w:rsidRPr="00A759E0">
        <w:rPr>
          <w:sz w:val="28"/>
          <w:szCs w:val="28"/>
        </w:rPr>
        <w:t xml:space="preserve"> не </w:t>
      </w:r>
      <w:r w:rsidR="005A7B2C">
        <w:rPr>
          <w:sz w:val="28"/>
          <w:szCs w:val="28"/>
        </w:rPr>
        <w:t xml:space="preserve">более </w:t>
      </w:r>
      <w:r w:rsidR="005A7B2C" w:rsidRPr="00A759E0">
        <w:rPr>
          <w:sz w:val="28"/>
          <w:szCs w:val="28"/>
        </w:rPr>
        <w:t>50</w:t>
      </w:r>
      <w:r w:rsidR="005A7B2C">
        <w:rPr>
          <w:sz w:val="28"/>
          <w:szCs w:val="28"/>
        </w:rPr>
        <w:t>0</w:t>
      </w:r>
      <w:r w:rsidR="005A7B2C" w:rsidRPr="00A759E0">
        <w:rPr>
          <w:sz w:val="28"/>
          <w:szCs w:val="28"/>
        </w:rPr>
        <w:t xml:space="preserve"> млн</w:t>
      </w:r>
      <w:r w:rsidR="005A7B2C">
        <w:rPr>
          <w:sz w:val="28"/>
          <w:szCs w:val="28"/>
        </w:rPr>
        <w:t>. рублей</w:t>
      </w:r>
      <w:r w:rsidR="0095296F">
        <w:rPr>
          <w:sz w:val="28"/>
          <w:szCs w:val="28"/>
        </w:rPr>
        <w:t xml:space="preserve"> в год.</w:t>
      </w:r>
    </w:p>
    <w:p w14:paraId="2F369F6D" w14:textId="0626A50C" w:rsidR="00903C74" w:rsidRDefault="00A759E0" w:rsidP="00A759E0">
      <w:pPr>
        <w:spacing w:line="360" w:lineRule="auto"/>
        <w:ind w:firstLine="708"/>
        <w:jc w:val="both"/>
        <w:rPr>
          <w:sz w:val="28"/>
          <w:szCs w:val="28"/>
        </w:rPr>
      </w:pPr>
      <w:r w:rsidRPr="00A759E0">
        <w:rPr>
          <w:sz w:val="28"/>
          <w:szCs w:val="28"/>
        </w:rPr>
        <w:t>В случае если в соответствии с инвестиционным проектом планируется приобретение оборудования и технических устройств, произведенных на территории Российской Федерации в соответствии с требованиями к промышленной продукции, предъявляемыми в целях ее отнесения к промышленной продукции, произведенной на территории Российской Федерации, установленными постановлением Правительства Российско</w:t>
      </w:r>
      <w:r w:rsidR="009F7DFE">
        <w:rPr>
          <w:sz w:val="28"/>
          <w:szCs w:val="28"/>
        </w:rPr>
        <w:t>й Федерации от 17 июля 2015 г. №</w:t>
      </w:r>
      <w:r w:rsidRPr="00A759E0">
        <w:rPr>
          <w:sz w:val="28"/>
          <w:szCs w:val="28"/>
        </w:rPr>
        <w:t xml:space="preserve"> 719, в объеме не менее 65 процентов общей стоимости приобретаемого оборудования и технических устройств, субсидия организации, реализующей инвестиционный проект </w:t>
      </w:r>
      <w:r w:rsidR="00972BF9">
        <w:rPr>
          <w:sz w:val="28"/>
          <w:szCs w:val="28"/>
        </w:rPr>
        <w:br/>
      </w:r>
      <w:r w:rsidRPr="00A759E0">
        <w:rPr>
          <w:sz w:val="28"/>
          <w:szCs w:val="28"/>
        </w:rPr>
        <w:t xml:space="preserve">с привлечением средств, полученных от размещения облигаций, номинированных </w:t>
      </w:r>
      <w:r w:rsidR="00972BF9">
        <w:rPr>
          <w:sz w:val="28"/>
          <w:szCs w:val="28"/>
        </w:rPr>
        <w:br/>
      </w:r>
      <w:r w:rsidRPr="00A759E0">
        <w:rPr>
          <w:sz w:val="28"/>
          <w:szCs w:val="28"/>
        </w:rPr>
        <w:t xml:space="preserve">в валюте Российской Федерации, предоставляется в размере 90 процентов суммы фактически понесенных и документально подтвержденных затрат организации </w:t>
      </w:r>
      <w:r w:rsidR="00972BF9">
        <w:rPr>
          <w:sz w:val="28"/>
          <w:szCs w:val="28"/>
        </w:rPr>
        <w:br/>
      </w:r>
      <w:r w:rsidRPr="00A759E0">
        <w:rPr>
          <w:sz w:val="28"/>
          <w:szCs w:val="28"/>
        </w:rPr>
        <w:t>на выплату купонного дохода по облигациям. При этом размер указанной субсидии не может превышать величину, определенную исходя из 90 процентов базового индикатора, определяемого в соответствии с постановлением Правительства Российско</w:t>
      </w:r>
      <w:r w:rsidR="009F7DFE">
        <w:rPr>
          <w:sz w:val="28"/>
          <w:szCs w:val="28"/>
        </w:rPr>
        <w:t>й Федерации от 20 июля 2016 г. №</w:t>
      </w:r>
      <w:r w:rsidRPr="00A759E0">
        <w:rPr>
          <w:sz w:val="28"/>
          <w:szCs w:val="28"/>
        </w:rPr>
        <w:t xml:space="preserve"> 702.</w:t>
      </w:r>
    </w:p>
    <w:p w14:paraId="6A5AFEAD" w14:textId="619CAB3F" w:rsidR="0095296F" w:rsidRDefault="006D5728" w:rsidP="00A759E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296F">
        <w:rPr>
          <w:sz w:val="28"/>
          <w:szCs w:val="28"/>
        </w:rPr>
        <w:t>. Пункт 55 изложить в следующей редакции:</w:t>
      </w:r>
    </w:p>
    <w:p w14:paraId="2F56E341" w14:textId="32DCF48B" w:rsidR="0095296F" w:rsidRPr="0095296F" w:rsidRDefault="0095296F" w:rsidP="0095296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5296F">
        <w:rPr>
          <w:sz w:val="28"/>
          <w:szCs w:val="28"/>
        </w:rPr>
        <w:t xml:space="preserve">55. Субсидия организации, реализующей инвестиционный проект </w:t>
      </w:r>
      <w:r w:rsidR="00027E1D">
        <w:rPr>
          <w:sz w:val="28"/>
          <w:szCs w:val="28"/>
        </w:rPr>
        <w:br/>
      </w:r>
      <w:r w:rsidRPr="0095296F">
        <w:rPr>
          <w:sz w:val="28"/>
          <w:szCs w:val="28"/>
        </w:rPr>
        <w:t xml:space="preserve">с привлечением кредита, полученного в валюте Российской Федерации, предоставляется в размере 60 процентов базового индикатора, рассчитанного </w:t>
      </w:r>
      <w:r w:rsidR="00027E1D">
        <w:rPr>
          <w:sz w:val="28"/>
          <w:szCs w:val="28"/>
        </w:rPr>
        <w:br/>
      </w:r>
      <w:r w:rsidRPr="0095296F">
        <w:rPr>
          <w:sz w:val="28"/>
          <w:szCs w:val="28"/>
        </w:rPr>
        <w:t>в соответствии с постановлением Правительства Российской Федерации от 20 июля 2016 г. N 702, в случае, если процентная ставка по кредиту, полученному в валюте Российской Федерации, больше или равна базовому индикатору.</w:t>
      </w:r>
    </w:p>
    <w:p w14:paraId="335902D7" w14:textId="52C29771" w:rsidR="0095296F" w:rsidRDefault="0095296F" w:rsidP="0095296F">
      <w:pPr>
        <w:spacing w:line="360" w:lineRule="auto"/>
        <w:ind w:firstLine="708"/>
        <w:jc w:val="both"/>
        <w:rPr>
          <w:sz w:val="28"/>
          <w:szCs w:val="28"/>
        </w:rPr>
      </w:pPr>
      <w:r w:rsidRPr="0095296F">
        <w:rPr>
          <w:sz w:val="28"/>
          <w:szCs w:val="28"/>
        </w:rPr>
        <w:t xml:space="preserve">В случае если процентная ставка по кредиту, полученному в валюте Российской Федерации, меньше базового индикатора, рассчитанного на день последней уплаты </w:t>
      </w:r>
      <w:r w:rsidRPr="0095296F">
        <w:rPr>
          <w:sz w:val="28"/>
          <w:szCs w:val="28"/>
        </w:rPr>
        <w:lastRenderedPageBreak/>
        <w:t>процентов по кредиту, возмещение осуществляется из расчета 60 процентов размера затрат организации, реализующей инвестиционный проект с привлечением кредита, на уплату процентов по кредиту.</w:t>
      </w:r>
    </w:p>
    <w:p w14:paraId="0E38A385" w14:textId="5857F338" w:rsidR="0095296F" w:rsidRPr="0095296F" w:rsidRDefault="0095296F" w:rsidP="0095296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759E0">
        <w:rPr>
          <w:sz w:val="28"/>
          <w:szCs w:val="28"/>
        </w:rPr>
        <w:t xml:space="preserve">бщая </w:t>
      </w:r>
      <w:r>
        <w:rPr>
          <w:sz w:val="28"/>
          <w:szCs w:val="28"/>
        </w:rPr>
        <w:t>сумма</w:t>
      </w:r>
      <w:r w:rsidRPr="00A759E0">
        <w:rPr>
          <w:sz w:val="28"/>
          <w:szCs w:val="28"/>
        </w:rPr>
        <w:t xml:space="preserve"> предос</w:t>
      </w:r>
      <w:r>
        <w:rPr>
          <w:sz w:val="28"/>
          <w:szCs w:val="28"/>
        </w:rPr>
        <w:t xml:space="preserve">тавления субсидий по кредитам выдаваемая организации, включая все ее </w:t>
      </w:r>
      <w:r>
        <w:rPr>
          <w:color w:val="000000"/>
          <w:sz w:val="30"/>
          <w:szCs w:val="30"/>
          <w:shd w:val="clear" w:color="auto" w:fill="FFFFFF"/>
        </w:rPr>
        <w:t xml:space="preserve">дочерние и зависимые хозяйственные общества с правами юридического лица, при наличии одной или нескольких заявок от таких организаций, </w:t>
      </w:r>
      <w:r>
        <w:rPr>
          <w:sz w:val="28"/>
          <w:szCs w:val="28"/>
        </w:rPr>
        <w:t>составляет</w:t>
      </w:r>
      <w:r w:rsidRPr="00A759E0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более </w:t>
      </w:r>
      <w:r w:rsidRPr="00A759E0">
        <w:rPr>
          <w:sz w:val="28"/>
          <w:szCs w:val="28"/>
        </w:rPr>
        <w:t>50</w:t>
      </w:r>
      <w:r>
        <w:rPr>
          <w:sz w:val="28"/>
          <w:szCs w:val="28"/>
        </w:rPr>
        <w:t>0</w:t>
      </w:r>
      <w:r w:rsidRPr="00A759E0">
        <w:rPr>
          <w:sz w:val="28"/>
          <w:szCs w:val="28"/>
        </w:rPr>
        <w:t xml:space="preserve"> млн</w:t>
      </w:r>
      <w:r>
        <w:rPr>
          <w:sz w:val="28"/>
          <w:szCs w:val="28"/>
        </w:rPr>
        <w:t>. рублей в год.</w:t>
      </w:r>
    </w:p>
    <w:p w14:paraId="04DFFE9C" w14:textId="6CA4ACA9" w:rsidR="007E1A29" w:rsidRDefault="0095296F" w:rsidP="009F7DFE">
      <w:pPr>
        <w:spacing w:line="360" w:lineRule="auto"/>
        <w:ind w:firstLine="708"/>
        <w:jc w:val="both"/>
        <w:rPr>
          <w:sz w:val="28"/>
          <w:szCs w:val="28"/>
        </w:rPr>
      </w:pPr>
      <w:r w:rsidRPr="0095296F">
        <w:rPr>
          <w:sz w:val="28"/>
          <w:szCs w:val="28"/>
        </w:rPr>
        <w:t>В случае если в соответствии с инвестиционным проектом планируется приобретение оборудования и технических устройств, произведенных на территории Российской Федерации в соответствии с требованиями к промышленной продукции, предъявляемыми в целях ее отнесения к продукции, произведенной на территории Российской Федерации, установленными постановлением Правительства Российско</w:t>
      </w:r>
      <w:r w:rsidR="009F7DFE">
        <w:rPr>
          <w:sz w:val="28"/>
          <w:szCs w:val="28"/>
        </w:rPr>
        <w:t>й Федерации от 17 июля 2015 г. №</w:t>
      </w:r>
      <w:r w:rsidRPr="0095296F">
        <w:rPr>
          <w:sz w:val="28"/>
          <w:szCs w:val="28"/>
        </w:rPr>
        <w:t xml:space="preserve"> 719, в объеме не менее 65 процентов общей стоимости приобретаемого оборудования и технических устройств, субсидия предоставляется организации, реализующей инвестиционный проект с привлечением кредита, полученного в валюте Российской Федерации, в размере 90 процентов базового индикатора, определяемого в соответствии с постановлением Правительства Российско</w:t>
      </w:r>
      <w:r w:rsidR="009F7DFE">
        <w:rPr>
          <w:sz w:val="28"/>
          <w:szCs w:val="28"/>
        </w:rPr>
        <w:t>й Федерации от 20 июля 2016 г. №</w:t>
      </w:r>
      <w:r w:rsidRPr="0095296F">
        <w:rPr>
          <w:sz w:val="28"/>
          <w:szCs w:val="28"/>
        </w:rPr>
        <w:t xml:space="preserve"> 702, в случае, если процентная ставка по кредиту, полученному в валюте Российской Федерации, больше или равна базовому индикатору, или в размере 90 процентов размера затрат организации на уплату процентов по кредиту в случае, если процентная ставка по кредиту, полученному </w:t>
      </w:r>
      <w:r w:rsidR="00027E1D">
        <w:rPr>
          <w:sz w:val="28"/>
          <w:szCs w:val="28"/>
        </w:rPr>
        <w:br/>
      </w:r>
      <w:r w:rsidRPr="0095296F">
        <w:rPr>
          <w:sz w:val="28"/>
          <w:szCs w:val="28"/>
        </w:rPr>
        <w:t xml:space="preserve">в валюте Российской Федерации, меньше базового индикатора, рассчитанного </w:t>
      </w:r>
      <w:r w:rsidR="00972BF9">
        <w:rPr>
          <w:sz w:val="28"/>
          <w:szCs w:val="28"/>
        </w:rPr>
        <w:br/>
      </w:r>
      <w:r w:rsidRPr="0095296F">
        <w:rPr>
          <w:sz w:val="28"/>
          <w:szCs w:val="28"/>
        </w:rPr>
        <w:t>на день последней уплаты процентов по кредиту.</w:t>
      </w:r>
      <w:r>
        <w:rPr>
          <w:sz w:val="28"/>
          <w:szCs w:val="28"/>
        </w:rPr>
        <w:t>»</w:t>
      </w:r>
    </w:p>
    <w:p w14:paraId="4B7ABAA4" w14:textId="3AA174CB" w:rsidR="006D5728" w:rsidRDefault="006D5728" w:rsidP="006D572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 приложении № 2 исключить пункт 18 «</w:t>
      </w:r>
      <w:r w:rsidRPr="002312D9">
        <w:rPr>
          <w:sz w:val="28"/>
          <w:szCs w:val="28"/>
        </w:rPr>
        <w:t>Оценка влияния реализации инвестиционного проекта на исполнение пок</w:t>
      </w:r>
      <w:r>
        <w:rPr>
          <w:sz w:val="28"/>
          <w:szCs w:val="28"/>
        </w:rPr>
        <w:t>азателей национального проекта «</w:t>
      </w:r>
      <w:r w:rsidRPr="002312D9">
        <w:rPr>
          <w:sz w:val="28"/>
          <w:szCs w:val="28"/>
        </w:rPr>
        <w:t>Экология</w:t>
      </w:r>
      <w:r>
        <w:rPr>
          <w:sz w:val="28"/>
          <w:szCs w:val="28"/>
        </w:rPr>
        <w:t>».</w:t>
      </w:r>
    </w:p>
    <w:p w14:paraId="418D7A2F" w14:textId="5E600D78" w:rsidR="006D5728" w:rsidRPr="009F7DFE" w:rsidRDefault="007C2245" w:rsidP="007C22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В приложении № 3 исключить пункт 18 «</w:t>
      </w:r>
      <w:r w:rsidRPr="002312D9">
        <w:rPr>
          <w:sz w:val="28"/>
          <w:szCs w:val="28"/>
        </w:rPr>
        <w:t>Оценка влияния реализации инвестиционного проекта на исполнение пок</w:t>
      </w:r>
      <w:r>
        <w:rPr>
          <w:sz w:val="28"/>
          <w:szCs w:val="28"/>
        </w:rPr>
        <w:t>азателей национального проекта «</w:t>
      </w:r>
      <w:r w:rsidRPr="002312D9">
        <w:rPr>
          <w:sz w:val="28"/>
          <w:szCs w:val="28"/>
        </w:rPr>
        <w:t>Экология</w:t>
      </w:r>
      <w:r>
        <w:rPr>
          <w:sz w:val="28"/>
          <w:szCs w:val="28"/>
        </w:rPr>
        <w:t>».</w:t>
      </w:r>
    </w:p>
    <w:sectPr w:rsidR="006D5728" w:rsidRPr="009F7DFE" w:rsidSect="00001C7B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134" w:right="567" w:bottom="1135" w:left="1134" w:header="720" w:footer="2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B671F" w14:textId="77777777" w:rsidR="00AD7922" w:rsidRDefault="00AD7922">
      <w:r>
        <w:separator/>
      </w:r>
    </w:p>
  </w:endnote>
  <w:endnote w:type="continuationSeparator" w:id="0">
    <w:p w14:paraId="79E38EB2" w14:textId="77777777" w:rsidR="00AD7922" w:rsidRDefault="00AD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52978" w14:textId="3292F33A" w:rsidR="00C30B96" w:rsidRPr="001F743E" w:rsidRDefault="00C30B96" w:rsidP="001F743E">
    <w:pPr>
      <w:tabs>
        <w:tab w:val="center" w:pos="4677"/>
        <w:tab w:val="right" w:pos="9355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9A8B0" w14:textId="30093BE0" w:rsidR="000B40E8" w:rsidRPr="001F743E" w:rsidRDefault="000B40E8" w:rsidP="000B40E8">
    <w:pPr>
      <w:tabs>
        <w:tab w:val="center" w:pos="4677"/>
        <w:tab w:val="right" w:pos="9355"/>
      </w:tabs>
      <w:rPr>
        <w:sz w:val="16"/>
        <w:szCs w:val="16"/>
      </w:rPr>
    </w:pPr>
  </w:p>
  <w:p w14:paraId="6786E988" w14:textId="77777777" w:rsidR="004E7F89" w:rsidRPr="004E7F89" w:rsidRDefault="00AD7922" w:rsidP="004E7F89">
    <w:pPr>
      <w:spacing w:line="300" w:lineRule="auto"/>
      <w:jc w:val="both"/>
      <w:rPr>
        <w:spacing w:val="-4"/>
        <w:sz w:val="16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CA834" w14:textId="77777777" w:rsidR="00AD7922" w:rsidRDefault="00AD7922">
      <w:r>
        <w:separator/>
      </w:r>
    </w:p>
  </w:footnote>
  <w:footnote w:type="continuationSeparator" w:id="0">
    <w:p w14:paraId="088206EF" w14:textId="77777777" w:rsidR="00AD7922" w:rsidRDefault="00AD7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0397485"/>
      <w:docPartObj>
        <w:docPartGallery w:val="Page Numbers (Top of Page)"/>
        <w:docPartUnique/>
      </w:docPartObj>
    </w:sdtPr>
    <w:sdtEndPr>
      <w:rPr>
        <w:szCs w:val="28"/>
      </w:rPr>
    </w:sdtEndPr>
    <w:sdtContent>
      <w:p w14:paraId="0CB3894D" w14:textId="41361D82" w:rsidR="001F743E" w:rsidRPr="00790C3F" w:rsidRDefault="001F743E" w:rsidP="00790C3F">
        <w:pPr>
          <w:pStyle w:val="a5"/>
          <w:jc w:val="center"/>
          <w:rPr>
            <w:szCs w:val="28"/>
          </w:rPr>
        </w:pPr>
        <w:r w:rsidRPr="00790C3F">
          <w:rPr>
            <w:szCs w:val="28"/>
          </w:rPr>
          <w:fldChar w:fldCharType="begin"/>
        </w:r>
        <w:r w:rsidRPr="00790C3F">
          <w:rPr>
            <w:szCs w:val="28"/>
          </w:rPr>
          <w:instrText>PAGE   \* MERGEFORMAT</w:instrText>
        </w:r>
        <w:r w:rsidRPr="00790C3F">
          <w:rPr>
            <w:szCs w:val="28"/>
          </w:rPr>
          <w:fldChar w:fldCharType="separate"/>
        </w:r>
        <w:r w:rsidR="00A65A22">
          <w:rPr>
            <w:noProof/>
            <w:szCs w:val="28"/>
          </w:rPr>
          <w:t>3</w:t>
        </w:r>
        <w:r w:rsidRPr="00790C3F">
          <w:rPr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DC075" w14:textId="19FEBEA0" w:rsidR="001F743E" w:rsidRDefault="001F743E">
    <w:pPr>
      <w:pStyle w:val="a5"/>
      <w:jc w:val="center"/>
    </w:pPr>
  </w:p>
  <w:p w14:paraId="2A1CEA73" w14:textId="77777777" w:rsidR="001F743E" w:rsidRDefault="001F743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E6F3A"/>
    <w:multiLevelType w:val="hybridMultilevel"/>
    <w:tmpl w:val="0AB07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B7F9A"/>
    <w:multiLevelType w:val="hybridMultilevel"/>
    <w:tmpl w:val="F706436E"/>
    <w:lvl w:ilvl="0" w:tplc="1AE637B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FE622E3"/>
    <w:multiLevelType w:val="hybridMultilevel"/>
    <w:tmpl w:val="14B85D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65C46"/>
    <w:multiLevelType w:val="hybridMultilevel"/>
    <w:tmpl w:val="586E06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ED5421F"/>
    <w:multiLevelType w:val="hybridMultilevel"/>
    <w:tmpl w:val="ACD29CD4"/>
    <w:lvl w:ilvl="0" w:tplc="16AC3BB6">
      <w:numFmt w:val="bullet"/>
      <w:lvlText w:val=""/>
      <w:lvlJc w:val="left"/>
      <w:pPr>
        <w:ind w:left="392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1145090">
      <w:numFmt w:val="bullet"/>
      <w:lvlText w:val="•"/>
      <w:lvlJc w:val="left"/>
      <w:pPr>
        <w:ind w:left="1432" w:hanging="233"/>
      </w:pPr>
      <w:rPr>
        <w:rFonts w:hint="default"/>
        <w:lang w:val="ru-RU" w:eastAsia="en-US" w:bidi="ar-SA"/>
      </w:rPr>
    </w:lvl>
    <w:lvl w:ilvl="2" w:tplc="27684508">
      <w:numFmt w:val="bullet"/>
      <w:lvlText w:val="•"/>
      <w:lvlJc w:val="left"/>
      <w:pPr>
        <w:ind w:left="2465" w:hanging="233"/>
      </w:pPr>
      <w:rPr>
        <w:rFonts w:hint="default"/>
        <w:lang w:val="ru-RU" w:eastAsia="en-US" w:bidi="ar-SA"/>
      </w:rPr>
    </w:lvl>
    <w:lvl w:ilvl="3" w:tplc="C0A8845C">
      <w:numFmt w:val="bullet"/>
      <w:lvlText w:val="•"/>
      <w:lvlJc w:val="left"/>
      <w:pPr>
        <w:ind w:left="3497" w:hanging="233"/>
      </w:pPr>
      <w:rPr>
        <w:rFonts w:hint="default"/>
        <w:lang w:val="ru-RU" w:eastAsia="en-US" w:bidi="ar-SA"/>
      </w:rPr>
    </w:lvl>
    <w:lvl w:ilvl="4" w:tplc="2D10160A">
      <w:numFmt w:val="bullet"/>
      <w:lvlText w:val="•"/>
      <w:lvlJc w:val="left"/>
      <w:pPr>
        <w:ind w:left="4530" w:hanging="233"/>
      </w:pPr>
      <w:rPr>
        <w:rFonts w:hint="default"/>
        <w:lang w:val="ru-RU" w:eastAsia="en-US" w:bidi="ar-SA"/>
      </w:rPr>
    </w:lvl>
    <w:lvl w:ilvl="5" w:tplc="C02CD9DE">
      <w:numFmt w:val="bullet"/>
      <w:lvlText w:val="•"/>
      <w:lvlJc w:val="left"/>
      <w:pPr>
        <w:ind w:left="5563" w:hanging="233"/>
      </w:pPr>
      <w:rPr>
        <w:rFonts w:hint="default"/>
        <w:lang w:val="ru-RU" w:eastAsia="en-US" w:bidi="ar-SA"/>
      </w:rPr>
    </w:lvl>
    <w:lvl w:ilvl="6" w:tplc="A5F07614">
      <w:numFmt w:val="bullet"/>
      <w:lvlText w:val="•"/>
      <w:lvlJc w:val="left"/>
      <w:pPr>
        <w:ind w:left="6595" w:hanging="233"/>
      </w:pPr>
      <w:rPr>
        <w:rFonts w:hint="default"/>
        <w:lang w:val="ru-RU" w:eastAsia="en-US" w:bidi="ar-SA"/>
      </w:rPr>
    </w:lvl>
    <w:lvl w:ilvl="7" w:tplc="700853FE">
      <w:numFmt w:val="bullet"/>
      <w:lvlText w:val="•"/>
      <w:lvlJc w:val="left"/>
      <w:pPr>
        <w:ind w:left="7628" w:hanging="233"/>
      </w:pPr>
      <w:rPr>
        <w:rFonts w:hint="default"/>
        <w:lang w:val="ru-RU" w:eastAsia="en-US" w:bidi="ar-SA"/>
      </w:rPr>
    </w:lvl>
    <w:lvl w:ilvl="8" w:tplc="C4186E04">
      <w:numFmt w:val="bullet"/>
      <w:lvlText w:val="•"/>
      <w:lvlJc w:val="left"/>
      <w:pPr>
        <w:ind w:left="8661" w:hanging="233"/>
      </w:pPr>
      <w:rPr>
        <w:rFonts w:hint="default"/>
        <w:lang w:val="ru-RU" w:eastAsia="en-US" w:bidi="ar-SA"/>
      </w:rPr>
    </w:lvl>
  </w:abstractNum>
  <w:abstractNum w:abstractNumId="5" w15:restartNumberingAfterBreak="0">
    <w:nsid w:val="7FE379F0"/>
    <w:multiLevelType w:val="hybridMultilevel"/>
    <w:tmpl w:val="B6CAF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6F"/>
    <w:rsid w:val="00001C7B"/>
    <w:rsid w:val="00005C63"/>
    <w:rsid w:val="000141C8"/>
    <w:rsid w:val="00024B4F"/>
    <w:rsid w:val="00026DE1"/>
    <w:rsid w:val="00027E1D"/>
    <w:rsid w:val="0003779E"/>
    <w:rsid w:val="0005440D"/>
    <w:rsid w:val="00072F6F"/>
    <w:rsid w:val="000859FA"/>
    <w:rsid w:val="00086DA2"/>
    <w:rsid w:val="000A1BEB"/>
    <w:rsid w:val="000A1D43"/>
    <w:rsid w:val="000A2EB5"/>
    <w:rsid w:val="000B2552"/>
    <w:rsid w:val="000B40E8"/>
    <w:rsid w:val="000B7AFD"/>
    <w:rsid w:val="000C63F3"/>
    <w:rsid w:val="000E706A"/>
    <w:rsid w:val="000F2E6F"/>
    <w:rsid w:val="001034B7"/>
    <w:rsid w:val="0013571B"/>
    <w:rsid w:val="001417ED"/>
    <w:rsid w:val="001454F1"/>
    <w:rsid w:val="001816CA"/>
    <w:rsid w:val="001A5DD8"/>
    <w:rsid w:val="001B2AD1"/>
    <w:rsid w:val="001D24BE"/>
    <w:rsid w:val="001F743E"/>
    <w:rsid w:val="00203A90"/>
    <w:rsid w:val="00225D26"/>
    <w:rsid w:val="00231275"/>
    <w:rsid w:val="002312D9"/>
    <w:rsid w:val="00255AEB"/>
    <w:rsid w:val="0027013E"/>
    <w:rsid w:val="00273B0F"/>
    <w:rsid w:val="00280403"/>
    <w:rsid w:val="002912CC"/>
    <w:rsid w:val="00295806"/>
    <w:rsid w:val="002A75CB"/>
    <w:rsid w:val="002A7765"/>
    <w:rsid w:val="002C2398"/>
    <w:rsid w:val="002C25E6"/>
    <w:rsid w:val="002F2072"/>
    <w:rsid w:val="002F58A9"/>
    <w:rsid w:val="003636E1"/>
    <w:rsid w:val="00363AA7"/>
    <w:rsid w:val="00370E0C"/>
    <w:rsid w:val="003B0C2E"/>
    <w:rsid w:val="003C51D8"/>
    <w:rsid w:val="003F0F06"/>
    <w:rsid w:val="00423639"/>
    <w:rsid w:val="004424E2"/>
    <w:rsid w:val="00451339"/>
    <w:rsid w:val="00451E90"/>
    <w:rsid w:val="00463178"/>
    <w:rsid w:val="0049076C"/>
    <w:rsid w:val="004B073F"/>
    <w:rsid w:val="004D48F3"/>
    <w:rsid w:val="004E04EF"/>
    <w:rsid w:val="00515FC7"/>
    <w:rsid w:val="00542DA8"/>
    <w:rsid w:val="005479BC"/>
    <w:rsid w:val="00555DF4"/>
    <w:rsid w:val="00564E54"/>
    <w:rsid w:val="00574BF1"/>
    <w:rsid w:val="00580FED"/>
    <w:rsid w:val="005A1243"/>
    <w:rsid w:val="005A37F4"/>
    <w:rsid w:val="005A7B2C"/>
    <w:rsid w:val="005E7FFC"/>
    <w:rsid w:val="005F6F33"/>
    <w:rsid w:val="005F78BC"/>
    <w:rsid w:val="005F7B7A"/>
    <w:rsid w:val="00610ED1"/>
    <w:rsid w:val="00620C91"/>
    <w:rsid w:val="006261FD"/>
    <w:rsid w:val="00626407"/>
    <w:rsid w:val="00637FA7"/>
    <w:rsid w:val="006515D8"/>
    <w:rsid w:val="0066647A"/>
    <w:rsid w:val="006D5728"/>
    <w:rsid w:val="006F0B8F"/>
    <w:rsid w:val="00790C3F"/>
    <w:rsid w:val="007A5C94"/>
    <w:rsid w:val="007B28BE"/>
    <w:rsid w:val="007B42C4"/>
    <w:rsid w:val="007C2245"/>
    <w:rsid w:val="007E1A29"/>
    <w:rsid w:val="007F30FA"/>
    <w:rsid w:val="00801A0C"/>
    <w:rsid w:val="00806B7C"/>
    <w:rsid w:val="00863CC9"/>
    <w:rsid w:val="00903C74"/>
    <w:rsid w:val="00911EC3"/>
    <w:rsid w:val="00924E02"/>
    <w:rsid w:val="009315A4"/>
    <w:rsid w:val="00933776"/>
    <w:rsid w:val="0095296F"/>
    <w:rsid w:val="00972BF9"/>
    <w:rsid w:val="00983103"/>
    <w:rsid w:val="00995397"/>
    <w:rsid w:val="009976F9"/>
    <w:rsid w:val="009A2804"/>
    <w:rsid w:val="009B4B58"/>
    <w:rsid w:val="009F7DFE"/>
    <w:rsid w:val="00A03DD3"/>
    <w:rsid w:val="00A10DE0"/>
    <w:rsid w:val="00A65A22"/>
    <w:rsid w:val="00A67374"/>
    <w:rsid w:val="00A759E0"/>
    <w:rsid w:val="00A85D18"/>
    <w:rsid w:val="00AD7922"/>
    <w:rsid w:val="00AF4918"/>
    <w:rsid w:val="00AF6121"/>
    <w:rsid w:val="00B02576"/>
    <w:rsid w:val="00B05470"/>
    <w:rsid w:val="00B24BAB"/>
    <w:rsid w:val="00B53C52"/>
    <w:rsid w:val="00B53CB5"/>
    <w:rsid w:val="00B72D5C"/>
    <w:rsid w:val="00BB5340"/>
    <w:rsid w:val="00BD6328"/>
    <w:rsid w:val="00BE365E"/>
    <w:rsid w:val="00BF5767"/>
    <w:rsid w:val="00BF74D0"/>
    <w:rsid w:val="00C03A50"/>
    <w:rsid w:val="00C14807"/>
    <w:rsid w:val="00C15C5C"/>
    <w:rsid w:val="00C166B2"/>
    <w:rsid w:val="00C30B96"/>
    <w:rsid w:val="00C3110C"/>
    <w:rsid w:val="00C50F9C"/>
    <w:rsid w:val="00C8344B"/>
    <w:rsid w:val="00C872B0"/>
    <w:rsid w:val="00CB106D"/>
    <w:rsid w:val="00CB2E78"/>
    <w:rsid w:val="00CC0F39"/>
    <w:rsid w:val="00CF0251"/>
    <w:rsid w:val="00D1480A"/>
    <w:rsid w:val="00D44ACE"/>
    <w:rsid w:val="00D466DC"/>
    <w:rsid w:val="00D46E86"/>
    <w:rsid w:val="00D77477"/>
    <w:rsid w:val="00D77C8B"/>
    <w:rsid w:val="00DB543C"/>
    <w:rsid w:val="00DD57E5"/>
    <w:rsid w:val="00DF6CA8"/>
    <w:rsid w:val="00E015D0"/>
    <w:rsid w:val="00E15FC1"/>
    <w:rsid w:val="00E306BC"/>
    <w:rsid w:val="00E52E80"/>
    <w:rsid w:val="00E53A6B"/>
    <w:rsid w:val="00E65C35"/>
    <w:rsid w:val="00E82536"/>
    <w:rsid w:val="00E92775"/>
    <w:rsid w:val="00EA149E"/>
    <w:rsid w:val="00EB636B"/>
    <w:rsid w:val="00ED54B4"/>
    <w:rsid w:val="00EF00D7"/>
    <w:rsid w:val="00F27C45"/>
    <w:rsid w:val="00F63581"/>
    <w:rsid w:val="00F66FA0"/>
    <w:rsid w:val="00FA3CF9"/>
    <w:rsid w:val="00FA5ADD"/>
    <w:rsid w:val="00FE25AF"/>
    <w:rsid w:val="00FE460A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2D07B"/>
  <w15:chartTrackingRefBased/>
  <w15:docId w15:val="{51444C19-A689-4D43-BE15-CB4E16E4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6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  <w:lang w:bidi="en-US"/>
    </w:rPr>
    <w:tblPr/>
  </w:style>
  <w:style w:type="character" w:styleId="a4">
    <w:name w:val="Hyperlink"/>
    <w:rsid w:val="00F66FA0"/>
    <w:rPr>
      <w:color w:val="0563C1"/>
      <w:u w:val="single"/>
    </w:rPr>
  </w:style>
  <w:style w:type="table" w:customStyle="1" w:styleId="GenStyleDefTable">
    <w:name w:val="GenStyleDefTable"/>
    <w:rsid w:val="00F66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AF61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6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F61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61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E53A6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53A6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53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53A6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53A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3A6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3A6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673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List Paragraph"/>
    <w:basedOn w:val="a"/>
    <w:uiPriority w:val="1"/>
    <w:qFormat/>
    <w:rsid w:val="000377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0377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paragraph" w:styleId="af2">
    <w:name w:val="Body Text"/>
    <w:basedOn w:val="a"/>
    <w:link w:val="af3"/>
    <w:uiPriority w:val="1"/>
    <w:qFormat/>
    <w:rsid w:val="0062640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sz w:val="28"/>
      <w:szCs w:val="28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626407"/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No Spacing"/>
    <w:uiPriority w:val="1"/>
    <w:qFormat/>
    <w:rsid w:val="00637FA7"/>
    <w:pPr>
      <w:spacing w:after="0" w:line="240" w:lineRule="auto"/>
    </w:pPr>
  </w:style>
  <w:style w:type="paragraph" w:styleId="af5">
    <w:name w:val="footnote text"/>
    <w:basedOn w:val="a"/>
    <w:link w:val="af6"/>
    <w:uiPriority w:val="99"/>
    <w:semiHidden/>
    <w:unhideWhenUsed/>
    <w:rsid w:val="007E1A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7E1A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7E1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A575A-0D2A-44B1-8131-67FB21C4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Фрундина</dc:creator>
  <cp:keywords/>
  <dc:description/>
  <cp:lastModifiedBy>Замотаева Ирина Викторовна</cp:lastModifiedBy>
  <cp:revision>2</cp:revision>
  <dcterms:created xsi:type="dcterms:W3CDTF">2021-12-20T08:46:00Z</dcterms:created>
  <dcterms:modified xsi:type="dcterms:W3CDTF">2021-12-20T08:46:00Z</dcterms:modified>
</cp:coreProperties>
</file>