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BE" w:rsidRPr="00A26C8D" w:rsidRDefault="008A6ABE" w:rsidP="00A26C8D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26C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ПОЯСНИТЕЛЬНАЯ ЗАПИСКА</w:t>
      </w:r>
      <w:r w:rsidRPr="00A26C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к проекту постановления Правительства Российской Федерации </w:t>
      </w:r>
      <w:r w:rsidRPr="00A26C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«</w:t>
      </w:r>
      <w:r w:rsidR="00A26C8D" w:rsidRPr="00D632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внесении изменений в Правила предоставления из федерального бюджета субсидий российским организациям на финансовое обеспечение части затрат на создание электронной компонентной базы и модулей</w:t>
      </w:r>
      <w:r w:rsidRPr="00A26C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8A6ABE" w:rsidRPr="00A26C8D" w:rsidRDefault="008A6ABE" w:rsidP="00A26C8D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15514" w:rsidRDefault="00815514" w:rsidP="00A26C8D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0CDC">
        <w:rPr>
          <w:sz w:val="28"/>
          <w:szCs w:val="28"/>
        </w:rPr>
        <w:t xml:space="preserve">Проект постановления Правительства Российской Федерации </w:t>
      </w:r>
      <w:r w:rsidRPr="009C0CDC">
        <w:rPr>
          <w:sz w:val="28"/>
          <w:szCs w:val="28"/>
        </w:rPr>
        <w:br/>
      </w:r>
      <w:r w:rsidRPr="00CA0DA5">
        <w:rPr>
          <w:sz w:val="28"/>
          <w:szCs w:val="28"/>
        </w:rPr>
        <w:t>«</w:t>
      </w:r>
      <w:r w:rsidR="00A26C8D" w:rsidRPr="00A26C8D">
        <w:rPr>
          <w:sz w:val="28"/>
          <w:szCs w:val="28"/>
        </w:rPr>
        <w:t>О внесении изменений в Правила предоставления из федерального бюджета субсидий российским организациям на финансовое обеспечение части затрат на создание электро</w:t>
      </w:r>
      <w:r w:rsidR="00A26C8D">
        <w:rPr>
          <w:sz w:val="28"/>
          <w:szCs w:val="28"/>
        </w:rPr>
        <w:t>нной компонентной базы и модулей</w:t>
      </w:r>
      <w:r w:rsidRPr="00CA0DA5">
        <w:rPr>
          <w:sz w:val="28"/>
          <w:szCs w:val="28"/>
        </w:rPr>
        <w:t>» (</w:t>
      </w:r>
      <w:r w:rsidRPr="009C0CDC">
        <w:rPr>
          <w:sz w:val="28"/>
          <w:szCs w:val="28"/>
        </w:rPr>
        <w:t>далее – проект постановления) разработан Министерством промышленности и торговли Российской Федерации</w:t>
      </w:r>
      <w:r w:rsidR="00EC6986">
        <w:rPr>
          <w:sz w:val="28"/>
          <w:szCs w:val="28"/>
        </w:rPr>
        <w:t>.</w:t>
      </w:r>
      <w:bookmarkStart w:id="0" w:name="_GoBack"/>
      <w:bookmarkEnd w:id="0"/>
    </w:p>
    <w:p w:rsidR="008225B3" w:rsidRDefault="008225B3" w:rsidP="00815514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правоприменительной практики указывает на </w:t>
      </w:r>
      <w:r w:rsidR="00CB159D">
        <w:rPr>
          <w:sz w:val="28"/>
          <w:szCs w:val="28"/>
        </w:rPr>
        <w:t>следующее</w:t>
      </w:r>
      <w:r>
        <w:rPr>
          <w:sz w:val="28"/>
          <w:szCs w:val="28"/>
        </w:rPr>
        <w:t>.</w:t>
      </w:r>
    </w:p>
    <w:p w:rsidR="00602EE7" w:rsidRDefault="00084521" w:rsidP="00084521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</w:t>
      </w:r>
      <w:r w:rsidR="00602EE7">
        <w:rPr>
          <w:sz w:val="28"/>
          <w:szCs w:val="28"/>
        </w:rPr>
        <w:t xml:space="preserve">в целях </w:t>
      </w:r>
      <w:r w:rsidR="0020103E">
        <w:rPr>
          <w:sz w:val="28"/>
          <w:szCs w:val="28"/>
        </w:rPr>
        <w:t>необходимости</w:t>
      </w:r>
      <w:r w:rsidR="0020103E" w:rsidRPr="0020103E">
        <w:rPr>
          <w:sz w:val="28"/>
          <w:szCs w:val="28"/>
        </w:rPr>
        <w:t xml:space="preserve"> повышения эффективности достижения организациями-получателями субсидий целей </w:t>
      </w:r>
      <w:r w:rsidR="0020103E">
        <w:rPr>
          <w:sz w:val="28"/>
          <w:szCs w:val="28"/>
        </w:rPr>
        <w:br/>
      </w:r>
      <w:r w:rsidR="0020103E" w:rsidRPr="0020103E">
        <w:rPr>
          <w:sz w:val="28"/>
          <w:szCs w:val="28"/>
        </w:rPr>
        <w:t xml:space="preserve">и </w:t>
      </w:r>
      <w:proofErr w:type="gramStart"/>
      <w:r w:rsidR="0020103E" w:rsidRPr="0020103E">
        <w:rPr>
          <w:sz w:val="28"/>
          <w:szCs w:val="28"/>
        </w:rPr>
        <w:t>условий</w:t>
      </w:r>
      <w:proofErr w:type="gramEnd"/>
      <w:r w:rsidR="0020103E" w:rsidRPr="0020103E">
        <w:rPr>
          <w:sz w:val="28"/>
          <w:szCs w:val="28"/>
        </w:rPr>
        <w:t xml:space="preserve"> предоставленных из федерального бюджета с</w:t>
      </w:r>
      <w:r w:rsidR="00486B36">
        <w:rPr>
          <w:sz w:val="28"/>
          <w:szCs w:val="28"/>
        </w:rPr>
        <w:t>убсидий в рамках государственной</w:t>
      </w:r>
      <w:r w:rsidR="0020103E" w:rsidRPr="0020103E">
        <w:rPr>
          <w:sz w:val="28"/>
          <w:szCs w:val="28"/>
        </w:rPr>
        <w:t xml:space="preserve"> программ</w:t>
      </w:r>
      <w:r w:rsidR="00486B36">
        <w:rPr>
          <w:sz w:val="28"/>
          <w:szCs w:val="28"/>
        </w:rPr>
        <w:t>ы</w:t>
      </w:r>
      <w:r w:rsidR="0020103E" w:rsidRPr="0020103E">
        <w:rPr>
          <w:sz w:val="28"/>
          <w:szCs w:val="28"/>
        </w:rPr>
        <w:t xml:space="preserve"> Российской Федерации «</w:t>
      </w:r>
      <w:r w:rsidR="00A26C8D" w:rsidRPr="00A26C8D">
        <w:rPr>
          <w:sz w:val="28"/>
          <w:szCs w:val="28"/>
        </w:rPr>
        <w:t>Развитие электронной и радиоэлектронной промышленности</w:t>
      </w:r>
      <w:r w:rsidR="0020103E" w:rsidRPr="0020103E">
        <w:rPr>
          <w:sz w:val="28"/>
          <w:szCs w:val="28"/>
        </w:rPr>
        <w:t>»</w:t>
      </w:r>
      <w:r w:rsidR="00A535CC">
        <w:rPr>
          <w:sz w:val="28"/>
          <w:szCs w:val="28"/>
        </w:rPr>
        <w:t xml:space="preserve">, </w:t>
      </w:r>
      <w:r w:rsidR="00A535CC" w:rsidRPr="00A535CC">
        <w:rPr>
          <w:sz w:val="28"/>
          <w:szCs w:val="28"/>
        </w:rPr>
        <w:t xml:space="preserve">утвержденной постановлением Правительства Российской Федерации от </w:t>
      </w:r>
      <w:r w:rsidR="00A26C8D">
        <w:rPr>
          <w:sz w:val="28"/>
          <w:szCs w:val="28"/>
        </w:rPr>
        <w:t>15</w:t>
      </w:r>
      <w:r w:rsidR="00A535CC" w:rsidRPr="00A535CC">
        <w:rPr>
          <w:sz w:val="28"/>
          <w:szCs w:val="28"/>
        </w:rPr>
        <w:t xml:space="preserve"> </w:t>
      </w:r>
      <w:r w:rsidR="00A26C8D">
        <w:rPr>
          <w:sz w:val="28"/>
          <w:szCs w:val="28"/>
        </w:rPr>
        <w:t>апреля</w:t>
      </w:r>
      <w:r w:rsidR="00A535CC" w:rsidRPr="00A535CC">
        <w:rPr>
          <w:sz w:val="28"/>
          <w:szCs w:val="28"/>
        </w:rPr>
        <w:t xml:space="preserve"> 20</w:t>
      </w:r>
      <w:r w:rsidR="00A26C8D">
        <w:rPr>
          <w:sz w:val="28"/>
          <w:szCs w:val="28"/>
        </w:rPr>
        <w:t>14</w:t>
      </w:r>
      <w:r w:rsidR="00A535CC" w:rsidRPr="00A535CC">
        <w:rPr>
          <w:sz w:val="28"/>
          <w:szCs w:val="28"/>
        </w:rPr>
        <w:t xml:space="preserve"> г. </w:t>
      </w:r>
      <w:r w:rsidR="00A535CC">
        <w:rPr>
          <w:sz w:val="28"/>
          <w:szCs w:val="28"/>
        </w:rPr>
        <w:t>№</w:t>
      </w:r>
      <w:r w:rsidR="00A535CC" w:rsidRPr="00A535CC">
        <w:rPr>
          <w:sz w:val="28"/>
          <w:szCs w:val="28"/>
        </w:rPr>
        <w:t xml:space="preserve"> 3</w:t>
      </w:r>
      <w:r w:rsidR="00A26C8D">
        <w:rPr>
          <w:sz w:val="28"/>
          <w:szCs w:val="28"/>
        </w:rPr>
        <w:t>29</w:t>
      </w:r>
      <w:r w:rsidR="00A535CC" w:rsidRPr="00A535CC">
        <w:rPr>
          <w:sz w:val="28"/>
          <w:szCs w:val="28"/>
        </w:rPr>
        <w:t xml:space="preserve"> </w:t>
      </w:r>
      <w:r w:rsidR="000F2CA9">
        <w:rPr>
          <w:sz w:val="28"/>
          <w:szCs w:val="28"/>
        </w:rPr>
        <w:br/>
      </w:r>
      <w:r w:rsidR="00A535CC">
        <w:rPr>
          <w:sz w:val="28"/>
          <w:szCs w:val="28"/>
        </w:rPr>
        <w:t>«</w:t>
      </w:r>
      <w:r w:rsidR="00A535CC" w:rsidRPr="00A535CC">
        <w:rPr>
          <w:sz w:val="28"/>
          <w:szCs w:val="28"/>
        </w:rPr>
        <w:t xml:space="preserve">Об утверждении государственной программы Российской Федерации </w:t>
      </w:r>
      <w:r w:rsidR="00C75D25">
        <w:rPr>
          <w:sz w:val="28"/>
          <w:szCs w:val="28"/>
        </w:rPr>
        <w:t>«</w:t>
      </w:r>
      <w:r w:rsidR="000F2CA9" w:rsidRPr="00A26C8D">
        <w:rPr>
          <w:sz w:val="28"/>
          <w:szCs w:val="28"/>
        </w:rPr>
        <w:t>Развитие электронной и радиоэлектронной промышленности</w:t>
      </w:r>
      <w:r w:rsidR="00A535CC">
        <w:rPr>
          <w:sz w:val="28"/>
          <w:szCs w:val="28"/>
        </w:rPr>
        <w:t>»</w:t>
      </w:r>
      <w:r w:rsidR="000F2CA9">
        <w:rPr>
          <w:sz w:val="28"/>
          <w:szCs w:val="28"/>
        </w:rPr>
        <w:t xml:space="preserve"> </w:t>
      </w:r>
      <w:r w:rsidR="00C75D25">
        <w:rPr>
          <w:sz w:val="28"/>
          <w:szCs w:val="28"/>
        </w:rPr>
        <w:t>(далее – Государственная программа)</w:t>
      </w:r>
      <w:r w:rsidR="00602EE7">
        <w:rPr>
          <w:sz w:val="28"/>
          <w:szCs w:val="28"/>
        </w:rPr>
        <w:t>.</w:t>
      </w:r>
    </w:p>
    <w:p w:rsidR="008849EE" w:rsidRDefault="008849EE" w:rsidP="008849EE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49EE">
        <w:rPr>
          <w:sz w:val="28"/>
          <w:szCs w:val="28"/>
        </w:rPr>
        <w:t xml:space="preserve">Реализация </w:t>
      </w:r>
      <w:r w:rsidR="00C75D25">
        <w:rPr>
          <w:sz w:val="28"/>
          <w:szCs w:val="28"/>
        </w:rPr>
        <w:t>Г</w:t>
      </w:r>
      <w:r w:rsidRPr="008849EE">
        <w:rPr>
          <w:sz w:val="28"/>
          <w:szCs w:val="28"/>
        </w:rPr>
        <w:t xml:space="preserve">осударственной программы </w:t>
      </w:r>
      <w:r>
        <w:rPr>
          <w:sz w:val="28"/>
          <w:szCs w:val="28"/>
        </w:rPr>
        <w:t>направлен</w:t>
      </w:r>
      <w:r w:rsidR="00C75D25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="00EC7BB8">
        <w:rPr>
          <w:sz w:val="28"/>
          <w:szCs w:val="28"/>
        </w:rPr>
        <w:t xml:space="preserve">повышение конкурентоспособности радиоэлектронной промышленности, обеспечение роста выручки организаций электронной и радиоэлектронной промышленности.  </w:t>
      </w:r>
    </w:p>
    <w:p w:rsidR="00815514" w:rsidRDefault="00815514" w:rsidP="00815514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Проектом постановления предлагается предусмотреть исключени</w:t>
      </w:r>
      <w:r w:rsidR="00A535C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95A97">
        <w:rPr>
          <w:sz w:val="28"/>
          <w:szCs w:val="28"/>
        </w:rPr>
        <w:br/>
      </w:r>
      <w:r>
        <w:rPr>
          <w:sz w:val="28"/>
          <w:szCs w:val="28"/>
        </w:rPr>
        <w:t xml:space="preserve">для проектов индустриальных центров компетенций, рассмотренных </w:t>
      </w:r>
      <w:r w:rsidR="00B95A97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="00E66FFE">
        <w:rPr>
          <w:sz w:val="28"/>
          <w:szCs w:val="28"/>
        </w:rPr>
        <w:t>одо</w:t>
      </w:r>
      <w:r w:rsidR="00B95A97">
        <w:rPr>
          <w:sz w:val="28"/>
          <w:szCs w:val="28"/>
        </w:rPr>
        <w:t>бренных президиумом Комиссии, а</w:t>
      </w:r>
      <w:r w:rsidR="00E66FFE">
        <w:rPr>
          <w:sz w:val="28"/>
          <w:szCs w:val="28"/>
        </w:rPr>
        <w:t xml:space="preserve"> также для проектов</w:t>
      </w:r>
      <w:r w:rsidR="00CB159D">
        <w:rPr>
          <w:sz w:val="28"/>
          <w:szCs w:val="28"/>
        </w:rPr>
        <w:t xml:space="preserve"> организаций, </w:t>
      </w:r>
      <w:r w:rsidR="00CB159D" w:rsidRPr="00CB159D">
        <w:rPr>
          <w:sz w:val="28"/>
          <w:szCs w:val="28"/>
        </w:rPr>
        <w:t xml:space="preserve">определенных по решению Правительства Российской Федерации научно-производственными объединениями, специализирующимися на разработке, производстве, технической поддержке и сервисном обслуживании доверенных </w:t>
      </w:r>
      <w:r w:rsidR="00CB159D" w:rsidRPr="00CB159D">
        <w:rPr>
          <w:sz w:val="28"/>
          <w:szCs w:val="28"/>
        </w:rPr>
        <w:lastRenderedPageBreak/>
        <w:t xml:space="preserve">программно-аппаратных комплексов для критической информационной инфраструктуры, созданными в целях реализации </w:t>
      </w:r>
      <w:r w:rsidR="00E66FFE" w:rsidRPr="00E66FFE">
        <w:rPr>
          <w:sz w:val="28"/>
          <w:szCs w:val="28"/>
        </w:rPr>
        <w:t>Указа Президента Российской Федерации от 30 марта 2022 г. № 166 «О мерах</w:t>
      </w:r>
      <w:proofErr w:type="gramEnd"/>
      <w:r w:rsidR="00E66FFE" w:rsidRPr="00E66FFE">
        <w:rPr>
          <w:sz w:val="28"/>
          <w:szCs w:val="28"/>
        </w:rPr>
        <w:t xml:space="preserve"> по обеспечению технологической независимости и безопасности критической информационной инфраструктуры Российской Федерации»</w:t>
      </w:r>
      <w:r w:rsidR="00A535CC">
        <w:rPr>
          <w:sz w:val="28"/>
          <w:szCs w:val="28"/>
        </w:rPr>
        <w:t>,</w:t>
      </w:r>
      <w:r w:rsidR="00B95A97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количества одновременно реализуемых комплексных проектов,</w:t>
      </w:r>
      <w:r w:rsidR="00E66FFE">
        <w:rPr>
          <w:sz w:val="28"/>
          <w:szCs w:val="28"/>
        </w:rPr>
        <w:t xml:space="preserve"> количества заявок</w:t>
      </w:r>
      <w:r w:rsidR="00CB159D">
        <w:rPr>
          <w:sz w:val="28"/>
          <w:szCs w:val="28"/>
        </w:rPr>
        <w:t xml:space="preserve"> на участие в отборе</w:t>
      </w:r>
      <w:r w:rsidR="00237060">
        <w:rPr>
          <w:sz w:val="28"/>
          <w:szCs w:val="28"/>
        </w:rPr>
        <w:t>, и срока, за которые субсидируются затраты</w:t>
      </w:r>
      <w:r>
        <w:rPr>
          <w:sz w:val="28"/>
          <w:szCs w:val="28"/>
        </w:rPr>
        <w:t xml:space="preserve">. Кроме того, </w:t>
      </w:r>
      <w:r w:rsidR="00E66FFE">
        <w:rPr>
          <w:sz w:val="28"/>
          <w:szCs w:val="28"/>
        </w:rPr>
        <w:t>для данных проектов</w:t>
      </w:r>
      <w:r>
        <w:rPr>
          <w:sz w:val="28"/>
          <w:szCs w:val="28"/>
        </w:rPr>
        <w:t xml:space="preserve"> предлагается не применять положения, касающиеся среднесписочной численности работников, срока создания организации. </w:t>
      </w:r>
    </w:p>
    <w:p w:rsidR="00C84260" w:rsidRDefault="00815514" w:rsidP="00815514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EC7BB8">
        <w:rPr>
          <w:sz w:val="28"/>
          <w:szCs w:val="28"/>
        </w:rPr>
        <w:t xml:space="preserve">ввести понятие «технология производства продукции» </w:t>
      </w:r>
      <w:r>
        <w:rPr>
          <w:sz w:val="28"/>
          <w:szCs w:val="28"/>
        </w:rPr>
        <w:t xml:space="preserve">и внести изменения, </w:t>
      </w:r>
      <w:r w:rsidR="003E079E">
        <w:rPr>
          <w:sz w:val="28"/>
          <w:szCs w:val="28"/>
        </w:rPr>
        <w:t xml:space="preserve">позволяющие направлять внебюджетные средства на расходы по приобретению акций (долей акций) в организациях, обладающих необходимыми правами на результаты интеллектуальной деятельности.  </w:t>
      </w:r>
    </w:p>
    <w:p w:rsidR="0022592B" w:rsidRDefault="00815514" w:rsidP="00815514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предлагается внести изменения в части возможности </w:t>
      </w:r>
      <w:r w:rsidR="00C84260">
        <w:rPr>
          <w:sz w:val="28"/>
          <w:szCs w:val="28"/>
        </w:rPr>
        <w:t xml:space="preserve">обращения организаций-получателей субсидий с мотивированным заявлением о внесение изменений в </w:t>
      </w:r>
      <w:r w:rsidR="0022592B" w:rsidRPr="0022592B">
        <w:rPr>
          <w:sz w:val="28"/>
          <w:szCs w:val="28"/>
        </w:rPr>
        <w:t>перечень создаваемой продукции, в том числе ее технических характеристик (при условии сохранения (достижения) результата предоставления субсидии)</w:t>
      </w:r>
      <w:r w:rsidR="0022592B">
        <w:rPr>
          <w:sz w:val="28"/>
          <w:szCs w:val="28"/>
        </w:rPr>
        <w:t xml:space="preserve">. Количество заявлений о внесении изменений в соглашение предлагается увеличить </w:t>
      </w:r>
      <w:r w:rsidR="00C84260">
        <w:rPr>
          <w:sz w:val="28"/>
          <w:szCs w:val="28"/>
        </w:rPr>
        <w:t>до 2 раз в календарный год</w:t>
      </w:r>
      <w:r w:rsidR="0022592B">
        <w:rPr>
          <w:sz w:val="28"/>
          <w:szCs w:val="28"/>
        </w:rPr>
        <w:t>.</w:t>
      </w:r>
    </w:p>
    <w:p w:rsidR="006D6E12" w:rsidRDefault="006D6E12" w:rsidP="006D6E12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4A9F">
        <w:rPr>
          <w:sz w:val="28"/>
          <w:szCs w:val="28"/>
        </w:rPr>
        <w:t xml:space="preserve">Проект постановления соответствует положениям Договора </w:t>
      </w:r>
      <w:r w:rsidR="00151699">
        <w:rPr>
          <w:sz w:val="28"/>
          <w:szCs w:val="28"/>
        </w:rPr>
        <w:br/>
      </w:r>
      <w:r w:rsidRPr="00744A9F">
        <w:rPr>
          <w:sz w:val="28"/>
          <w:szCs w:val="28"/>
        </w:rPr>
        <w:t>о Евразийском экономическом союзе</w:t>
      </w:r>
      <w:r>
        <w:rPr>
          <w:sz w:val="28"/>
          <w:szCs w:val="28"/>
        </w:rPr>
        <w:t xml:space="preserve"> от 29 мая 2014 г.</w:t>
      </w:r>
      <w:r w:rsidRPr="00744A9F">
        <w:rPr>
          <w:sz w:val="28"/>
          <w:szCs w:val="28"/>
        </w:rPr>
        <w:t>, а также положениям иных международных договоров Российской Федерации.</w:t>
      </w:r>
    </w:p>
    <w:p w:rsidR="006D6E12" w:rsidRPr="00744A9F" w:rsidRDefault="006D6E12" w:rsidP="006D6E12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4A9F">
        <w:rPr>
          <w:sz w:val="28"/>
          <w:szCs w:val="28"/>
        </w:rPr>
        <w:t xml:space="preserve">Принятие положений, предусмотренных проектом постановления, </w:t>
      </w:r>
      <w:r w:rsidR="00151699">
        <w:rPr>
          <w:sz w:val="28"/>
          <w:szCs w:val="28"/>
        </w:rPr>
        <w:br/>
      </w:r>
      <w:r w:rsidRPr="00744A9F">
        <w:rPr>
          <w:sz w:val="28"/>
          <w:szCs w:val="28"/>
        </w:rPr>
        <w:t xml:space="preserve">не повлечет социально-экономических, финансовых и иных последствий, </w:t>
      </w:r>
      <w:r w:rsidR="00B95A97">
        <w:rPr>
          <w:sz w:val="28"/>
          <w:szCs w:val="28"/>
        </w:rPr>
        <w:br/>
      </w:r>
      <w:r w:rsidRPr="00744A9F">
        <w:rPr>
          <w:sz w:val="28"/>
          <w:szCs w:val="28"/>
        </w:rPr>
        <w:t>в том числе для субъектов предпринимательской и иной экономической деятельности.</w:t>
      </w:r>
    </w:p>
    <w:p w:rsidR="008A6ABE" w:rsidRDefault="008A6ABE" w:rsidP="006D6E12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4A9F">
        <w:rPr>
          <w:sz w:val="28"/>
          <w:szCs w:val="28"/>
        </w:rPr>
        <w:t xml:space="preserve">Реализация мероприятий, связанных с принятием проекта постановления, </w:t>
      </w:r>
      <w:r w:rsidRPr="00744A9F">
        <w:rPr>
          <w:sz w:val="28"/>
          <w:szCs w:val="28"/>
        </w:rPr>
        <w:br/>
        <w:t xml:space="preserve">не повлечет дополнительных расходов из федерального бюджета и бюджетов </w:t>
      </w:r>
      <w:r w:rsidRPr="00744A9F">
        <w:rPr>
          <w:sz w:val="28"/>
          <w:szCs w:val="28"/>
        </w:rPr>
        <w:lastRenderedPageBreak/>
        <w:t>иных уровней.</w:t>
      </w:r>
    </w:p>
    <w:p w:rsidR="00610F69" w:rsidRPr="00744A9F" w:rsidRDefault="00610F69" w:rsidP="006D6E12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10F69">
        <w:rPr>
          <w:sz w:val="28"/>
          <w:szCs w:val="28"/>
        </w:rPr>
        <w:t xml:space="preserve">Положение </w:t>
      </w:r>
      <w:r w:rsidR="00C75D25">
        <w:rPr>
          <w:sz w:val="28"/>
          <w:szCs w:val="28"/>
        </w:rPr>
        <w:t>проекта постановления</w:t>
      </w:r>
      <w:r w:rsidR="00C75D25" w:rsidRPr="00610F69">
        <w:rPr>
          <w:sz w:val="28"/>
          <w:szCs w:val="28"/>
        </w:rPr>
        <w:t xml:space="preserve"> </w:t>
      </w:r>
      <w:r w:rsidRPr="00610F69">
        <w:rPr>
          <w:sz w:val="28"/>
          <w:szCs w:val="28"/>
        </w:rPr>
        <w:t xml:space="preserve">о вступлении в силу со дня </w:t>
      </w:r>
      <w:r w:rsidR="00C75D25">
        <w:rPr>
          <w:sz w:val="28"/>
          <w:szCs w:val="28"/>
        </w:rPr>
        <w:t xml:space="preserve">официального </w:t>
      </w:r>
      <w:r w:rsidRPr="00610F69">
        <w:rPr>
          <w:sz w:val="28"/>
          <w:szCs w:val="28"/>
        </w:rPr>
        <w:t xml:space="preserve">опубликования обусловлено необходимостью </w:t>
      </w:r>
      <w:r w:rsidR="0022592B">
        <w:rPr>
          <w:sz w:val="28"/>
          <w:szCs w:val="28"/>
        </w:rPr>
        <w:t xml:space="preserve">повышения конкурентоспособности радиоэлектронной промышленности, обеспечения роста выручки организаций электронной и радиоэлектронной промышленности в </w:t>
      </w:r>
      <w:r w:rsidR="008849EE">
        <w:rPr>
          <w:sz w:val="28"/>
          <w:szCs w:val="28"/>
        </w:rPr>
        <w:t>сложившихся геополитических реалиях</w:t>
      </w:r>
      <w:r w:rsidRPr="00610F69">
        <w:rPr>
          <w:sz w:val="28"/>
          <w:szCs w:val="28"/>
        </w:rPr>
        <w:t>.</w:t>
      </w:r>
    </w:p>
    <w:p w:rsidR="008C7D7E" w:rsidRPr="008225B3" w:rsidRDefault="008A6ABE" w:rsidP="00C75D25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proofErr w:type="gramStart"/>
      <w:r w:rsidRPr="00744A9F">
        <w:rPr>
          <w:sz w:val="28"/>
          <w:szCs w:val="28"/>
        </w:rPr>
        <w:t xml:space="preserve">В проекте постановления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</w:t>
      </w:r>
      <w:r w:rsidRPr="00744A9F">
        <w:rPr>
          <w:sz w:val="28"/>
          <w:szCs w:val="28"/>
        </w:rPr>
        <w:br/>
        <w:t>(далее -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</w:t>
      </w:r>
      <w:proofErr w:type="gramEnd"/>
      <w:r w:rsidRPr="00744A9F">
        <w:rPr>
          <w:sz w:val="28"/>
          <w:szCs w:val="28"/>
        </w:rPr>
        <w:t xml:space="preserve"> обязательных требований или </w:t>
      </w:r>
      <w:proofErr w:type="gramStart"/>
      <w:r w:rsidRPr="00744A9F">
        <w:rPr>
          <w:sz w:val="28"/>
          <w:szCs w:val="28"/>
        </w:rPr>
        <w:t>последствиях</w:t>
      </w:r>
      <w:proofErr w:type="gramEnd"/>
      <w:r w:rsidRPr="00744A9F">
        <w:rPr>
          <w:sz w:val="28"/>
          <w:szCs w:val="28"/>
        </w:rPr>
        <w:t xml:space="preserve"> </w:t>
      </w:r>
      <w:r w:rsidR="00151699">
        <w:rPr>
          <w:sz w:val="28"/>
          <w:szCs w:val="28"/>
        </w:rPr>
        <w:br/>
      </w:r>
      <w:r w:rsidRPr="00744A9F">
        <w:rPr>
          <w:sz w:val="28"/>
          <w:szCs w:val="28"/>
        </w:rPr>
        <w:t>их несоблюдения, отсутствуют.</w:t>
      </w:r>
    </w:p>
    <w:sectPr w:rsidR="008C7D7E" w:rsidRPr="008225B3" w:rsidSect="00536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D4BE5" w16cex:dateUtc="2023-01-26T15:58:00Z"/>
  <w16cex:commentExtensible w16cex:durableId="277D4CA5" w16cex:dateUtc="2023-01-26T16:01:00Z"/>
  <w16cex:commentExtensible w16cex:durableId="277D4D88" w16cex:dateUtc="2023-01-26T16:05:00Z"/>
  <w16cex:commentExtensible w16cex:durableId="277D4CCB" w16cex:dateUtc="2023-01-26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772C23" w16cid:durableId="277D4BE5"/>
  <w16cid:commentId w16cid:paraId="60AD9EAD" w16cid:durableId="277D4CA5"/>
  <w16cid:commentId w16cid:paraId="5C18F38A" w16cid:durableId="277D4D88"/>
  <w16cid:commentId w16cid:paraId="5E922E35" w16cid:durableId="277D4CC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2B" w:rsidRDefault="0049682B">
      <w:r>
        <w:separator/>
      </w:r>
    </w:p>
  </w:endnote>
  <w:endnote w:type="continuationSeparator" w:id="0">
    <w:p w:rsidR="0049682B" w:rsidRDefault="0049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9E" w:rsidRDefault="007C339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9E" w:rsidRDefault="007C339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9E" w:rsidRDefault="007C339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2B" w:rsidRDefault="0049682B">
      <w:r>
        <w:separator/>
      </w:r>
    </w:p>
  </w:footnote>
  <w:footnote w:type="continuationSeparator" w:id="0">
    <w:p w:rsidR="0049682B" w:rsidRDefault="0049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9E" w:rsidRDefault="007C33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BB" w:rsidRPr="007C339E" w:rsidRDefault="0049682B" w:rsidP="007C339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9E" w:rsidRDefault="007C33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6ABE"/>
    <w:rsid w:val="00045BCA"/>
    <w:rsid w:val="00084521"/>
    <w:rsid w:val="000B5203"/>
    <w:rsid w:val="000B61E4"/>
    <w:rsid w:val="000C06D8"/>
    <w:rsid w:val="000D6A9B"/>
    <w:rsid w:val="000F2CA9"/>
    <w:rsid w:val="00151699"/>
    <w:rsid w:val="0020103E"/>
    <w:rsid w:val="00217C78"/>
    <w:rsid w:val="0022592B"/>
    <w:rsid w:val="00237060"/>
    <w:rsid w:val="00242549"/>
    <w:rsid w:val="0029659B"/>
    <w:rsid w:val="002A3FCD"/>
    <w:rsid w:val="002B4C5E"/>
    <w:rsid w:val="002B5CD3"/>
    <w:rsid w:val="002D6771"/>
    <w:rsid w:val="00302CE9"/>
    <w:rsid w:val="00355492"/>
    <w:rsid w:val="003B61E7"/>
    <w:rsid w:val="003E079E"/>
    <w:rsid w:val="0041686F"/>
    <w:rsid w:val="00434379"/>
    <w:rsid w:val="00485C03"/>
    <w:rsid w:val="00486B36"/>
    <w:rsid w:val="0049682B"/>
    <w:rsid w:val="00602EE7"/>
    <w:rsid w:val="00610F69"/>
    <w:rsid w:val="00617DE0"/>
    <w:rsid w:val="00650EB1"/>
    <w:rsid w:val="00697267"/>
    <w:rsid w:val="006D6E12"/>
    <w:rsid w:val="0071643E"/>
    <w:rsid w:val="007279DE"/>
    <w:rsid w:val="007855D0"/>
    <w:rsid w:val="007C339E"/>
    <w:rsid w:val="007D7BCB"/>
    <w:rsid w:val="007F0FFA"/>
    <w:rsid w:val="00815514"/>
    <w:rsid w:val="008225B3"/>
    <w:rsid w:val="008849EE"/>
    <w:rsid w:val="00892700"/>
    <w:rsid w:val="008A6ABE"/>
    <w:rsid w:val="008C7D7E"/>
    <w:rsid w:val="00910FF3"/>
    <w:rsid w:val="00934DD9"/>
    <w:rsid w:val="009705B7"/>
    <w:rsid w:val="00996B99"/>
    <w:rsid w:val="00A034EC"/>
    <w:rsid w:val="00A26C8D"/>
    <w:rsid w:val="00A40016"/>
    <w:rsid w:val="00A535CC"/>
    <w:rsid w:val="00A61EAE"/>
    <w:rsid w:val="00AE5697"/>
    <w:rsid w:val="00B95A97"/>
    <w:rsid w:val="00BA2B70"/>
    <w:rsid w:val="00BA7069"/>
    <w:rsid w:val="00C54A28"/>
    <w:rsid w:val="00C75D25"/>
    <w:rsid w:val="00C84260"/>
    <w:rsid w:val="00CB159D"/>
    <w:rsid w:val="00D22E3F"/>
    <w:rsid w:val="00D23E0D"/>
    <w:rsid w:val="00D34087"/>
    <w:rsid w:val="00D65B42"/>
    <w:rsid w:val="00D74B8C"/>
    <w:rsid w:val="00E525F0"/>
    <w:rsid w:val="00E66FFE"/>
    <w:rsid w:val="00EB2B4E"/>
    <w:rsid w:val="00EC6986"/>
    <w:rsid w:val="00EC7BB8"/>
    <w:rsid w:val="00ED083A"/>
    <w:rsid w:val="00F350EA"/>
    <w:rsid w:val="00F630FE"/>
    <w:rsid w:val="00FB62F2"/>
    <w:rsid w:val="00FD15D6"/>
    <w:rsid w:val="00FE143E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6A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A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aliases w:val="Bullet List,FooterText,numbered,ПС - Нумерованный,Цветной список - Акцент 11,A_маркированный_список,Абзац списка1,ПАРАГРАФ,Абзац списка для документа,Абзац списка11,Абзац списка3,Абзац списка2,СПИСОК,Второй абзац списка,Нумерация,lp1"/>
    <w:basedOn w:val="a"/>
    <w:link w:val="a6"/>
    <w:uiPriority w:val="34"/>
    <w:qFormat/>
    <w:rsid w:val="008A6ABE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ПС - Нумерованный Знак,Цветной список - Акцент 11 Знак,A_маркированный_список Знак,Абзац списка1 Знак,ПАРАГРАФ Знак,Абзац списка для документа Знак,Абзац списка11 Знак,Абзац списка3 Знак"/>
    <w:basedOn w:val="a0"/>
    <w:link w:val="a5"/>
    <w:locked/>
    <w:rsid w:val="008A6A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A6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t-a0-000006">
    <w:name w:val="pt-a0-000006"/>
    <w:basedOn w:val="a0"/>
    <w:rsid w:val="006D6E12"/>
  </w:style>
  <w:style w:type="character" w:styleId="a7">
    <w:name w:val="annotation reference"/>
    <w:basedOn w:val="a0"/>
    <w:uiPriority w:val="99"/>
    <w:semiHidden/>
    <w:unhideWhenUsed/>
    <w:rsid w:val="00D3408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408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40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408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408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86B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86B36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footer"/>
    <w:basedOn w:val="a"/>
    <w:link w:val="af"/>
    <w:uiPriority w:val="99"/>
    <w:unhideWhenUsed/>
    <w:rsid w:val="00B95A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95A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3962</Characters>
  <Application>Microsoft Office Word</Application>
  <DocSecurity>0</DocSecurity>
  <Lines>33</Lines>
  <Paragraphs>9</Paragraphs>
  <ScaleCrop>false</ScaleCrop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2023-05-15T07:09:00Z</dcterms:created>
  <dcterms:modified xsi:type="dcterms:W3CDTF">2023-05-15T07:09:00Z</dcterms:modified>
</cp:coreProperties>
</file>