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FF818" w14:textId="77777777" w:rsidR="00244F7E" w:rsidRDefault="00244F7E" w:rsidP="00244F7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ПОЯСНИТЕЛЬНАЯ ЗАПИСКА</w:t>
      </w:r>
    </w:p>
    <w:p w14:paraId="02EFF819" w14:textId="77777777" w:rsidR="00244F7E" w:rsidRDefault="00244F7E" w:rsidP="00244F7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 xml:space="preserve">к проекту постановления Правительства Российской Федерации </w:t>
      </w:r>
    </w:p>
    <w:p w14:paraId="34932000" w14:textId="77777777" w:rsidR="00367702" w:rsidRDefault="00244F7E" w:rsidP="00E27D41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«</w:t>
      </w:r>
      <w:r w:rsidR="00E27D41" w:rsidRPr="00E27D41">
        <w:rPr>
          <w:rStyle w:val="pt-a0"/>
          <w:b/>
          <w:bCs/>
          <w:color w:val="000000"/>
          <w:sz w:val="28"/>
          <w:szCs w:val="28"/>
        </w:rPr>
        <w:t xml:space="preserve">О внесении изменения в постановление Правительства </w:t>
      </w:r>
    </w:p>
    <w:p w14:paraId="02EFF81B" w14:textId="528788AC" w:rsidR="00244F7E" w:rsidRDefault="00E27D41" w:rsidP="00E27D41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1"/>
          <w:b/>
          <w:bCs/>
          <w:color w:val="000000"/>
          <w:sz w:val="28"/>
          <w:szCs w:val="28"/>
        </w:rPr>
      </w:pPr>
      <w:r w:rsidRPr="00E27D41">
        <w:rPr>
          <w:rStyle w:val="pt-a0"/>
          <w:b/>
          <w:bCs/>
          <w:color w:val="000000"/>
          <w:sz w:val="28"/>
          <w:szCs w:val="28"/>
        </w:rPr>
        <w:t>Российской Федерации от 20 сентября 2017 г. № 1135</w:t>
      </w:r>
      <w:r w:rsidR="00244F7E">
        <w:rPr>
          <w:rStyle w:val="pt-a0-000001"/>
          <w:b/>
          <w:bCs/>
          <w:color w:val="000000"/>
          <w:sz w:val="28"/>
          <w:szCs w:val="28"/>
        </w:rPr>
        <w:t>»</w:t>
      </w:r>
    </w:p>
    <w:p w14:paraId="02EFF81C" w14:textId="77777777" w:rsidR="00244F7E" w:rsidRDefault="00244F7E" w:rsidP="00244F7E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</w:p>
    <w:p w14:paraId="02EFF81D" w14:textId="7A478F83" w:rsidR="00244F7E" w:rsidRDefault="00244F7E" w:rsidP="003C5FAD">
      <w:pPr>
        <w:pStyle w:val="pt-a-00000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pt-a0-000003"/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Минпромторгом России </w:t>
      </w:r>
      <w:r w:rsidR="00E27D41">
        <w:rPr>
          <w:rStyle w:val="pt-a0-000003"/>
          <w:color w:val="000000"/>
          <w:sz w:val="28"/>
          <w:szCs w:val="28"/>
        </w:rPr>
        <w:t xml:space="preserve">в целях актуализации предусмотренного постановлением </w:t>
      </w:r>
      <w:r w:rsidR="00E27D41" w:rsidRPr="00525979">
        <w:rPr>
          <w:sz w:val="28"/>
          <w:szCs w:val="28"/>
        </w:rPr>
        <w:t>Правительства Российской Федерации от 20</w:t>
      </w:r>
      <w:r w:rsidR="00E27D41">
        <w:rPr>
          <w:sz w:val="28"/>
          <w:szCs w:val="28"/>
        </w:rPr>
        <w:t xml:space="preserve"> сентября 2017 г. </w:t>
      </w:r>
      <w:r w:rsidR="00E27D41" w:rsidRPr="00525979">
        <w:rPr>
          <w:sz w:val="28"/>
          <w:szCs w:val="28"/>
        </w:rPr>
        <w:t>№ 1135 «Об отнесении продукции к промышленной продукции, не имеющей произведенных в Российской Федерации аналогов, и внесении изменений в некоторые акты Правительства Российской Федерации»</w:t>
      </w:r>
      <w:r w:rsidR="00F55D2F">
        <w:rPr>
          <w:sz w:val="28"/>
          <w:szCs w:val="28"/>
        </w:rPr>
        <w:t xml:space="preserve"> (далее – постановление № 1135)</w:t>
      </w:r>
      <w:r w:rsidR="00E27D41">
        <w:rPr>
          <w:sz w:val="28"/>
          <w:szCs w:val="28"/>
        </w:rPr>
        <w:t xml:space="preserve"> механизма получения заключения </w:t>
      </w:r>
      <w:r w:rsidR="00E27D41">
        <w:rPr>
          <w:rStyle w:val="pt-a0-000003"/>
          <w:color w:val="000000"/>
          <w:sz w:val="28"/>
          <w:szCs w:val="28"/>
        </w:rPr>
        <w:t>о</w:t>
      </w:r>
      <w:r w:rsidR="00E27D41" w:rsidRPr="00E14C00">
        <w:rPr>
          <w:sz w:val="28"/>
          <w:szCs w:val="28"/>
        </w:rPr>
        <w:t xml:space="preserve">б отнесении продукции к промышленной продукции, </w:t>
      </w:r>
      <w:r w:rsidR="00F55D2F">
        <w:rPr>
          <w:sz w:val="28"/>
          <w:szCs w:val="28"/>
        </w:rPr>
        <w:br/>
      </w:r>
      <w:r w:rsidR="00E27D41" w:rsidRPr="00E14C00">
        <w:rPr>
          <w:sz w:val="28"/>
          <w:szCs w:val="28"/>
        </w:rPr>
        <w:t xml:space="preserve">не имеющей произведенных в </w:t>
      </w:r>
      <w:r w:rsidR="003C5FAD">
        <w:rPr>
          <w:sz w:val="28"/>
          <w:szCs w:val="28"/>
        </w:rPr>
        <w:t>Российской Федерации аналогов, внесения соответствующих</w:t>
      </w:r>
      <w:r w:rsidR="00E27D41" w:rsidRPr="00E14C00">
        <w:rPr>
          <w:sz w:val="28"/>
          <w:szCs w:val="28"/>
        </w:rPr>
        <w:t xml:space="preserve"> изменений в некоторые акты Правительства Российской Федерации</w:t>
      </w:r>
      <w:r w:rsidR="00E27D41">
        <w:rPr>
          <w:sz w:val="28"/>
          <w:szCs w:val="28"/>
        </w:rPr>
        <w:t xml:space="preserve"> и </w:t>
      </w:r>
      <w:r w:rsidR="00E27D41">
        <w:rPr>
          <w:rStyle w:val="pt-a0-000003"/>
          <w:color w:val="000000"/>
          <w:sz w:val="28"/>
          <w:szCs w:val="28"/>
        </w:rPr>
        <w:t>снижения</w:t>
      </w:r>
      <w:r w:rsidR="00E27D41" w:rsidRPr="00E27D41">
        <w:rPr>
          <w:rStyle w:val="pt-a0-000003"/>
          <w:color w:val="000000"/>
          <w:sz w:val="28"/>
          <w:szCs w:val="28"/>
        </w:rPr>
        <w:t xml:space="preserve"> дополнительной нагрузки на бизнес по получению </w:t>
      </w:r>
      <w:r w:rsidR="00E27D41">
        <w:rPr>
          <w:rStyle w:val="pt-a0-000003"/>
          <w:color w:val="000000"/>
          <w:sz w:val="28"/>
          <w:szCs w:val="28"/>
        </w:rPr>
        <w:t>указанного заключения</w:t>
      </w:r>
      <w:r w:rsidR="00BA29DE">
        <w:rPr>
          <w:sz w:val="28"/>
        </w:rPr>
        <w:t xml:space="preserve">, </w:t>
      </w:r>
      <w:r>
        <w:rPr>
          <w:rStyle w:val="pt-a0-000003"/>
          <w:color w:val="000000"/>
          <w:sz w:val="28"/>
          <w:szCs w:val="28"/>
        </w:rPr>
        <w:t>разработан проект постановления Правительства Российской Федерации «</w:t>
      </w:r>
      <w:r w:rsidR="00E27D41" w:rsidRPr="00E27D41">
        <w:rPr>
          <w:bCs/>
          <w:color w:val="000000"/>
          <w:sz w:val="28"/>
          <w:szCs w:val="28"/>
        </w:rPr>
        <w:t xml:space="preserve">О внесении изменения в постановление Правительства Российской Федерации </w:t>
      </w:r>
      <w:r w:rsidR="003C5FAD">
        <w:rPr>
          <w:bCs/>
          <w:color w:val="000000"/>
          <w:sz w:val="28"/>
          <w:szCs w:val="28"/>
        </w:rPr>
        <w:br/>
      </w:r>
      <w:r w:rsidR="00E27D41" w:rsidRPr="00E27D41">
        <w:rPr>
          <w:bCs/>
          <w:color w:val="000000"/>
          <w:sz w:val="28"/>
          <w:szCs w:val="28"/>
        </w:rPr>
        <w:t>от 20 сентября 2017 г. № 1135</w:t>
      </w:r>
      <w:r>
        <w:rPr>
          <w:rStyle w:val="pt-a0-000003"/>
          <w:color w:val="000000"/>
          <w:sz w:val="28"/>
          <w:szCs w:val="28"/>
        </w:rPr>
        <w:t>» (далее – проект постановления)</w:t>
      </w:r>
      <w:r w:rsidR="00BA29DE">
        <w:rPr>
          <w:rStyle w:val="pt-a0-000003"/>
          <w:color w:val="000000"/>
          <w:sz w:val="28"/>
          <w:szCs w:val="28"/>
        </w:rPr>
        <w:t>.</w:t>
      </w:r>
    </w:p>
    <w:p w14:paraId="271E3309" w14:textId="2FE6A880" w:rsidR="005E5A72" w:rsidRPr="00CD50D0" w:rsidRDefault="00E27D41" w:rsidP="005E5A72">
      <w:pPr>
        <w:pStyle w:val="pt-a-00000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Проект постановления предусматривает </w:t>
      </w:r>
      <w:r w:rsidR="00F55D2F">
        <w:rPr>
          <w:rStyle w:val="pt-a0-000003"/>
          <w:color w:val="000000"/>
          <w:sz w:val="28"/>
          <w:szCs w:val="28"/>
        </w:rPr>
        <w:t>оптимизацию</w:t>
      </w:r>
      <w:r w:rsidR="00F55D2F" w:rsidRPr="00F55D2F">
        <w:rPr>
          <w:rStyle w:val="pt-a0-000003"/>
          <w:color w:val="000000"/>
          <w:sz w:val="28"/>
          <w:szCs w:val="28"/>
        </w:rPr>
        <w:t xml:space="preserve"> механизма выдачи заключения об отнесении продукции к промышленной продукции, не имеющей произведенных в Российской Федерации аналогов, предусмотренного постановлением № 1135</w:t>
      </w:r>
      <w:r w:rsidR="00F55D2F">
        <w:rPr>
          <w:rStyle w:val="pt-a0-000003"/>
          <w:color w:val="000000"/>
          <w:sz w:val="28"/>
          <w:szCs w:val="28"/>
        </w:rPr>
        <w:t>,</w:t>
      </w:r>
      <w:r w:rsidR="00F55D2F" w:rsidRPr="00F55D2F">
        <w:rPr>
          <w:rStyle w:val="pt-a0-000003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введение термина «</w:t>
      </w:r>
      <w:r w:rsidR="001C084D" w:rsidRPr="00061033">
        <w:rPr>
          <w:color w:val="000000" w:themeColor="text1"/>
          <w:sz w:val="28"/>
          <w:szCs w:val="28"/>
        </w:rPr>
        <w:t>многокомпонентное технологическое оборудование</w:t>
      </w:r>
      <w:r>
        <w:rPr>
          <w:rStyle w:val="pt-a0-000003"/>
          <w:color w:val="000000"/>
          <w:sz w:val="28"/>
          <w:szCs w:val="28"/>
        </w:rPr>
        <w:t xml:space="preserve">», который является </w:t>
      </w:r>
      <w:r w:rsidR="00F55D2F">
        <w:rPr>
          <w:sz w:val="28"/>
          <w:szCs w:val="28"/>
        </w:rPr>
        <w:t>многокомпонентной промышленной продукцией, перемещаемой</w:t>
      </w:r>
      <w:r w:rsidR="00F55D2F" w:rsidRPr="002B5D11">
        <w:rPr>
          <w:sz w:val="28"/>
          <w:szCs w:val="28"/>
        </w:rPr>
        <w:t xml:space="preserve"> через таможенную границу Евразийского экономического союза </w:t>
      </w:r>
      <w:r w:rsidR="001C084D">
        <w:rPr>
          <w:sz w:val="28"/>
          <w:szCs w:val="28"/>
        </w:rPr>
        <w:br/>
      </w:r>
      <w:r w:rsidR="00F55D2F" w:rsidRPr="002B5D11">
        <w:rPr>
          <w:sz w:val="28"/>
          <w:szCs w:val="28"/>
        </w:rPr>
        <w:t xml:space="preserve">в несобранном или разобранном виде, в том числе в некомплектном </w:t>
      </w:r>
      <w:r w:rsidR="001C084D">
        <w:rPr>
          <w:sz w:val="28"/>
          <w:szCs w:val="28"/>
        </w:rPr>
        <w:br/>
      </w:r>
      <w:r w:rsidR="00F55D2F" w:rsidRPr="002B5D11">
        <w:rPr>
          <w:sz w:val="28"/>
          <w:szCs w:val="28"/>
        </w:rPr>
        <w:t xml:space="preserve">или незавершенном виде, ввоз или вывоз которой </w:t>
      </w:r>
      <w:r w:rsidR="00F55D2F">
        <w:rPr>
          <w:sz w:val="28"/>
          <w:szCs w:val="28"/>
        </w:rPr>
        <w:t>осуществляется</w:t>
      </w:r>
      <w:r w:rsidR="00F55D2F" w:rsidRPr="002B5D11">
        <w:rPr>
          <w:sz w:val="28"/>
          <w:szCs w:val="28"/>
        </w:rPr>
        <w:t xml:space="preserve"> различными товарными партиями в течение установленного периода време</w:t>
      </w:r>
      <w:r w:rsidR="00F55D2F">
        <w:rPr>
          <w:sz w:val="28"/>
          <w:szCs w:val="28"/>
        </w:rPr>
        <w:t xml:space="preserve">ни, но не менее </w:t>
      </w:r>
      <w:r w:rsidR="00F55D2F">
        <w:rPr>
          <w:noProof/>
          <w:sz w:val="28"/>
          <w:szCs w:val="28"/>
        </w:rPr>
        <w:t>срока, предусмотренного пунктом</w:t>
      </w:r>
      <w:r w:rsidR="00F55D2F">
        <w:rPr>
          <w:sz w:val="28"/>
          <w:szCs w:val="28"/>
        </w:rPr>
        <w:t xml:space="preserve"> 1 статьи 16 </w:t>
      </w:r>
      <w:r w:rsidR="00F55D2F">
        <w:rPr>
          <w:rFonts w:eastAsiaTheme="minorHAnsi"/>
          <w:sz w:val="28"/>
          <w:szCs w:val="28"/>
          <w:lang w:eastAsia="en-US"/>
        </w:rPr>
        <w:t>Федерального</w:t>
      </w:r>
      <w:r w:rsidR="00F55D2F">
        <w:rPr>
          <w:rFonts w:eastAsiaTheme="minorHAnsi"/>
          <w:noProof/>
          <w:sz w:val="28"/>
          <w:szCs w:val="28"/>
          <w:lang w:eastAsia="en-US"/>
        </w:rPr>
        <w:t xml:space="preserve"> закона от 3 июля 2018</w:t>
      </w:r>
      <w:r w:rsidR="007844DD">
        <w:rPr>
          <w:rFonts w:eastAsiaTheme="minorHAnsi"/>
          <w:noProof/>
          <w:sz w:val="28"/>
          <w:szCs w:val="28"/>
          <w:lang w:eastAsia="en-US"/>
        </w:rPr>
        <w:t xml:space="preserve"> г.</w:t>
      </w:r>
      <w:r w:rsidR="00F55D2F">
        <w:rPr>
          <w:rFonts w:eastAsiaTheme="minorHAnsi"/>
          <w:noProof/>
          <w:sz w:val="28"/>
          <w:szCs w:val="28"/>
          <w:lang w:eastAsia="en-US"/>
        </w:rPr>
        <w:t xml:space="preserve"> № 289-ФЗ</w:t>
      </w:r>
      <w:r w:rsidR="006A32B6">
        <w:rPr>
          <w:rFonts w:eastAsiaTheme="minorHAnsi"/>
          <w:noProof/>
          <w:sz w:val="28"/>
          <w:szCs w:val="28"/>
          <w:lang w:eastAsia="en-US"/>
        </w:rPr>
        <w:t xml:space="preserve"> «</w:t>
      </w:r>
      <w:r w:rsidR="006A32B6" w:rsidRPr="006A32B6">
        <w:rPr>
          <w:rFonts w:eastAsiaTheme="minorHAnsi"/>
          <w:noProof/>
          <w:sz w:val="28"/>
          <w:szCs w:val="28"/>
          <w:lang w:eastAsia="en-US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6A32B6">
        <w:rPr>
          <w:rFonts w:eastAsiaTheme="minorHAnsi"/>
          <w:noProof/>
          <w:sz w:val="28"/>
          <w:szCs w:val="28"/>
          <w:lang w:eastAsia="en-US"/>
        </w:rPr>
        <w:t>»</w:t>
      </w:r>
      <w:r w:rsidR="00AB1B2C">
        <w:rPr>
          <w:sz w:val="28"/>
          <w:szCs w:val="28"/>
        </w:rPr>
        <w:t xml:space="preserve">, что </w:t>
      </w:r>
      <w:r w:rsidR="00F55D2F">
        <w:rPr>
          <w:sz w:val="28"/>
          <w:szCs w:val="28"/>
        </w:rPr>
        <w:t>подразумевает возможность</w:t>
      </w:r>
      <w:r w:rsidR="00AB1B2C">
        <w:rPr>
          <w:sz w:val="28"/>
          <w:szCs w:val="28"/>
        </w:rPr>
        <w:t xml:space="preserve"> прохождения экспертизы </w:t>
      </w:r>
      <w:r w:rsidR="00AB1B2C" w:rsidRPr="00AB1B2C">
        <w:rPr>
          <w:sz w:val="28"/>
          <w:szCs w:val="28"/>
        </w:rPr>
        <w:t xml:space="preserve">определения отличий параметров продукции </w:t>
      </w:r>
      <w:r w:rsidR="00AB1B2C" w:rsidRPr="00CD50D0">
        <w:rPr>
          <w:sz w:val="28"/>
          <w:szCs w:val="28"/>
        </w:rPr>
        <w:t xml:space="preserve">от параметров произведенной в Российской Федерации промышленной продукции </w:t>
      </w:r>
      <w:r w:rsidR="00367702" w:rsidRPr="00CD50D0">
        <w:rPr>
          <w:sz w:val="28"/>
          <w:szCs w:val="28"/>
        </w:rPr>
        <w:t xml:space="preserve">(далее – экспертиза) по ряду такой </w:t>
      </w:r>
      <w:r w:rsidR="00F55D2F" w:rsidRPr="00CD50D0">
        <w:rPr>
          <w:sz w:val="28"/>
          <w:szCs w:val="28"/>
        </w:rPr>
        <w:t xml:space="preserve">промышленной </w:t>
      </w:r>
      <w:r w:rsidR="00367702" w:rsidRPr="00CD50D0">
        <w:rPr>
          <w:sz w:val="28"/>
          <w:szCs w:val="28"/>
        </w:rPr>
        <w:t>продукции.</w:t>
      </w:r>
      <w:r w:rsidR="005E5A72" w:rsidRPr="00CD50D0">
        <w:rPr>
          <w:sz w:val="28"/>
          <w:szCs w:val="28"/>
        </w:rPr>
        <w:t xml:space="preserve"> </w:t>
      </w:r>
    </w:p>
    <w:p w14:paraId="6A60423B" w14:textId="797BFFC6" w:rsidR="00A95A69" w:rsidRDefault="00376325" w:rsidP="00A95A69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-1"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Проектом постановления в том числе предусмотрена </w:t>
      </w:r>
      <w:r w:rsidR="00A95A69">
        <w:rPr>
          <w:noProof/>
          <w:color w:val="000000"/>
          <w:sz w:val="28"/>
          <w:szCs w:val="28"/>
        </w:rPr>
        <w:t xml:space="preserve">пролонгация срока </w:t>
      </w:r>
      <w:r w:rsidR="00A95A69">
        <w:rPr>
          <w:noProof/>
          <w:color w:val="000000"/>
          <w:sz w:val="28"/>
          <w:szCs w:val="28"/>
        </w:rPr>
        <w:lastRenderedPageBreak/>
        <w:t>действия документов</w:t>
      </w:r>
      <w:r w:rsidR="00A95A69" w:rsidRPr="00A95A69">
        <w:rPr>
          <w:noProof/>
          <w:color w:val="000000"/>
          <w:sz w:val="28"/>
          <w:szCs w:val="28"/>
        </w:rPr>
        <w:t xml:space="preserve"> об отнесении продукции к промышленной продукции, </w:t>
      </w:r>
      <w:r>
        <w:rPr>
          <w:noProof/>
          <w:color w:val="000000"/>
          <w:sz w:val="28"/>
          <w:szCs w:val="28"/>
        </w:rPr>
        <w:br/>
      </w:r>
      <w:r w:rsidR="00A95A69" w:rsidRPr="00A95A69">
        <w:rPr>
          <w:noProof/>
          <w:color w:val="000000"/>
          <w:sz w:val="28"/>
          <w:szCs w:val="28"/>
        </w:rPr>
        <w:t>не имеющей произведенных в Российс</w:t>
      </w:r>
      <w:r>
        <w:rPr>
          <w:noProof/>
          <w:color w:val="000000"/>
          <w:sz w:val="28"/>
          <w:szCs w:val="28"/>
        </w:rPr>
        <w:t>кой Федерации аналогов, выданных</w:t>
      </w:r>
      <w:r w:rsidR="00A95A69" w:rsidRPr="00A95A69">
        <w:rPr>
          <w:noProof/>
          <w:color w:val="000000"/>
          <w:sz w:val="28"/>
          <w:szCs w:val="28"/>
        </w:rPr>
        <w:t xml:space="preserve"> </w:t>
      </w:r>
      <w:r w:rsidR="00A95A69">
        <w:rPr>
          <w:noProof/>
          <w:color w:val="000000"/>
          <w:sz w:val="28"/>
          <w:szCs w:val="28"/>
        </w:rPr>
        <w:t>Минпромторгом России</w:t>
      </w:r>
      <w:r w:rsidR="00A95A69" w:rsidRPr="00A95A69">
        <w:rPr>
          <w:noProof/>
          <w:color w:val="000000"/>
          <w:sz w:val="28"/>
          <w:szCs w:val="28"/>
        </w:rPr>
        <w:t xml:space="preserve"> и организациями, осуществляющими экспертизу определения отличий параметров продукции от параметров произведенной </w:t>
      </w:r>
      <w:r>
        <w:rPr>
          <w:noProof/>
          <w:color w:val="000000"/>
          <w:sz w:val="28"/>
          <w:szCs w:val="28"/>
        </w:rPr>
        <w:br/>
      </w:r>
      <w:r w:rsidR="00A95A69" w:rsidRPr="00A95A69">
        <w:rPr>
          <w:noProof/>
          <w:color w:val="000000"/>
          <w:sz w:val="28"/>
          <w:szCs w:val="28"/>
        </w:rPr>
        <w:t>в Российской Федерации промышленной продукции</w:t>
      </w:r>
      <w:r w:rsidR="00A95A69">
        <w:rPr>
          <w:noProof/>
          <w:color w:val="000000"/>
          <w:sz w:val="28"/>
          <w:szCs w:val="28"/>
        </w:rPr>
        <w:t xml:space="preserve">, до 30 ноября 2024 г. При этом данное условие распространяется на правоотношения возникшие с 27 мая 2021 г., </w:t>
      </w:r>
      <w:r>
        <w:rPr>
          <w:noProof/>
          <w:color w:val="000000"/>
          <w:sz w:val="28"/>
          <w:szCs w:val="28"/>
        </w:rPr>
        <w:br/>
      </w:r>
      <w:r w:rsidR="00A95A69">
        <w:rPr>
          <w:noProof/>
          <w:color w:val="000000"/>
          <w:sz w:val="28"/>
          <w:szCs w:val="28"/>
        </w:rPr>
        <w:t>а именно – с даты утверждения Постановления Правительства Российской Федерации от 27 мая 2021 г.</w:t>
      </w:r>
      <w:r w:rsidR="00A95A69" w:rsidRPr="00A95A69">
        <w:rPr>
          <w:noProof/>
          <w:color w:val="000000"/>
          <w:sz w:val="28"/>
          <w:szCs w:val="28"/>
        </w:rPr>
        <w:t xml:space="preserve"> № 796 «О внесении изменений в перечень технологического оборудования (в том числе комплектующих и запасных частей к нему), аналоги которого не производятся в Российской Федерации, ввоз которого на территорию Российской Федерации не подлежит обложению налогом на добавленную стоимость»</w:t>
      </w:r>
      <w:r w:rsidR="00A95A69">
        <w:rPr>
          <w:noProof/>
          <w:color w:val="000000"/>
          <w:sz w:val="28"/>
          <w:szCs w:val="28"/>
        </w:rPr>
        <w:t>.</w:t>
      </w:r>
    </w:p>
    <w:p w14:paraId="56919533" w14:textId="30C60935" w:rsidR="005E5A72" w:rsidRDefault="00376325" w:rsidP="005E5A72">
      <w:pPr>
        <w:pStyle w:val="pt-a-00000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DC21F5">
        <w:rPr>
          <w:sz w:val="28"/>
          <w:szCs w:val="28"/>
        </w:rPr>
        <w:t xml:space="preserve"> </w:t>
      </w:r>
      <w:r w:rsidR="00367702">
        <w:rPr>
          <w:sz w:val="28"/>
          <w:szCs w:val="28"/>
        </w:rPr>
        <w:t xml:space="preserve">проектом постановления предусмотрены изменения в части </w:t>
      </w:r>
      <w:r w:rsidR="00367702" w:rsidRPr="009460AD">
        <w:rPr>
          <w:sz w:val="28"/>
          <w:szCs w:val="28"/>
        </w:rPr>
        <w:t>методике определения размера</w:t>
      </w:r>
      <w:r w:rsidR="00367702">
        <w:rPr>
          <w:sz w:val="28"/>
          <w:szCs w:val="28"/>
        </w:rPr>
        <w:t xml:space="preserve"> </w:t>
      </w:r>
      <w:r w:rsidR="00367702" w:rsidRPr="009460AD">
        <w:rPr>
          <w:sz w:val="28"/>
          <w:szCs w:val="28"/>
        </w:rPr>
        <w:t>платы за оказание необходимой</w:t>
      </w:r>
      <w:r w:rsidR="00367702">
        <w:rPr>
          <w:sz w:val="28"/>
          <w:szCs w:val="28"/>
        </w:rPr>
        <w:t xml:space="preserve"> </w:t>
      </w:r>
      <w:r w:rsidR="00367702" w:rsidRPr="009460AD">
        <w:rPr>
          <w:sz w:val="28"/>
          <w:szCs w:val="28"/>
        </w:rPr>
        <w:t xml:space="preserve">и обязательной услуги </w:t>
      </w:r>
      <w:r>
        <w:rPr>
          <w:sz w:val="28"/>
          <w:szCs w:val="28"/>
        </w:rPr>
        <w:br/>
      </w:r>
      <w:r w:rsidR="00367702" w:rsidRPr="009460AD">
        <w:rPr>
          <w:sz w:val="28"/>
          <w:szCs w:val="28"/>
        </w:rPr>
        <w:t>по экспертизе</w:t>
      </w:r>
      <w:r w:rsidR="00367702">
        <w:rPr>
          <w:sz w:val="28"/>
          <w:szCs w:val="28"/>
        </w:rPr>
        <w:t xml:space="preserve">, которые учитывают увеличение трудозатрат при проведении </w:t>
      </w:r>
      <w:r w:rsidR="00DC21F5">
        <w:rPr>
          <w:sz w:val="28"/>
          <w:szCs w:val="28"/>
        </w:rPr>
        <w:t xml:space="preserve">настоящей </w:t>
      </w:r>
      <w:r w:rsidR="00367702">
        <w:rPr>
          <w:sz w:val="28"/>
          <w:szCs w:val="28"/>
        </w:rPr>
        <w:t xml:space="preserve">экспертизы </w:t>
      </w:r>
      <w:r w:rsidR="00F55D2F">
        <w:rPr>
          <w:sz w:val="28"/>
          <w:szCs w:val="28"/>
        </w:rPr>
        <w:t>для вышеуказанной</w:t>
      </w:r>
      <w:r w:rsidR="00DC21F5">
        <w:rPr>
          <w:sz w:val="28"/>
          <w:szCs w:val="28"/>
        </w:rPr>
        <w:t xml:space="preserve"> </w:t>
      </w:r>
      <w:r w:rsidR="00390039">
        <w:rPr>
          <w:sz w:val="28"/>
          <w:szCs w:val="28"/>
        </w:rPr>
        <w:t>промышленной</w:t>
      </w:r>
      <w:r w:rsidR="00F55D2F">
        <w:rPr>
          <w:sz w:val="28"/>
          <w:szCs w:val="28"/>
        </w:rPr>
        <w:t xml:space="preserve"> продукции</w:t>
      </w:r>
      <w:r w:rsidR="00367702">
        <w:rPr>
          <w:sz w:val="28"/>
          <w:szCs w:val="28"/>
        </w:rPr>
        <w:t xml:space="preserve">, а также оптимизацию затрат для субъектов малого </w:t>
      </w:r>
      <w:r w:rsidR="00367702" w:rsidRPr="00367702">
        <w:rPr>
          <w:sz w:val="28"/>
          <w:szCs w:val="28"/>
        </w:rPr>
        <w:t>и среднего предпринимательства</w:t>
      </w:r>
      <w:r w:rsidR="00367702">
        <w:rPr>
          <w:sz w:val="28"/>
          <w:szCs w:val="28"/>
        </w:rPr>
        <w:t>.</w:t>
      </w:r>
    </w:p>
    <w:p w14:paraId="385BF246" w14:textId="43174CD2" w:rsidR="006131DF" w:rsidRDefault="006131DF" w:rsidP="005E5A72">
      <w:pPr>
        <w:pStyle w:val="pt-a-00000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Особый порядок вступления в силу проекта постановления обусловлен особой значимостью регулируемых отношений и необходимостью изменения правового регулирования и правоприменительной практики в кратчайшие сроки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14:paraId="02EFF823" w14:textId="2CE48A12" w:rsidR="00244F7E" w:rsidRPr="005E5A72" w:rsidRDefault="00244F7E" w:rsidP="005E5A72">
      <w:pPr>
        <w:pStyle w:val="pt-a-00000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2D72">
        <w:rPr>
          <w:color w:val="000000"/>
          <w:sz w:val="28"/>
          <w:szCs w:val="28"/>
        </w:rPr>
        <w:t xml:space="preserve">Принятие положений, предусмотренных проектом постановления, не повлечет социально-экономических, финансовых и иных последствий, в том числе </w:t>
      </w:r>
      <w:r w:rsidR="002C4BB0">
        <w:rPr>
          <w:color w:val="000000"/>
          <w:sz w:val="28"/>
          <w:szCs w:val="28"/>
        </w:rPr>
        <w:br/>
      </w:r>
      <w:r w:rsidRPr="00232D72">
        <w:rPr>
          <w:color w:val="000000"/>
          <w:sz w:val="28"/>
          <w:szCs w:val="28"/>
        </w:rPr>
        <w:t>для субъектов предпринимательской и иной экономической деятельности</w:t>
      </w:r>
      <w:r>
        <w:rPr>
          <w:color w:val="000000"/>
          <w:sz w:val="28"/>
          <w:szCs w:val="28"/>
        </w:rPr>
        <w:t>.</w:t>
      </w:r>
    </w:p>
    <w:p w14:paraId="5113E0E7" w14:textId="11811455" w:rsidR="00457091" w:rsidRPr="00457091" w:rsidRDefault="00457091" w:rsidP="00244F7E">
      <w:pPr>
        <w:pStyle w:val="pt-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57091">
        <w:rPr>
          <w:color w:val="000000"/>
          <w:sz w:val="28"/>
          <w:szCs w:val="28"/>
        </w:rPr>
        <w:t>Анализ правоприменительной практики, обусловившей необходимость из</w:t>
      </w:r>
      <w:r>
        <w:rPr>
          <w:color w:val="000000"/>
          <w:sz w:val="28"/>
          <w:szCs w:val="28"/>
        </w:rPr>
        <w:t>менения правового регулирования, не проводился.</w:t>
      </w:r>
    </w:p>
    <w:p w14:paraId="02EFF824" w14:textId="77777777" w:rsidR="00244F7E" w:rsidRDefault="00244F7E" w:rsidP="00244F7E">
      <w:pPr>
        <w:pStyle w:val="pt-a-00000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pt-a0"/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Принятие положений, предусмотренных проектом постановления, не повлияет на достижение целей государственных программ Российской Федерации.</w:t>
      </w:r>
    </w:p>
    <w:p w14:paraId="02EFF825" w14:textId="0FF60981" w:rsidR="00244F7E" w:rsidRDefault="00324350" w:rsidP="00244F7E">
      <w:pPr>
        <w:pStyle w:val="pt-a-00000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pt-a0-000003"/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В проекте постановления </w:t>
      </w:r>
      <w:r w:rsidR="00457091" w:rsidRPr="00457091">
        <w:rPr>
          <w:rStyle w:val="pt-a0-000003"/>
          <w:color w:val="000000"/>
          <w:sz w:val="28"/>
          <w:szCs w:val="28"/>
        </w:rPr>
        <w:t xml:space="preserve">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</w:t>
      </w:r>
      <w:r w:rsidR="00457091" w:rsidRPr="00457091">
        <w:rPr>
          <w:rStyle w:val="pt-a0-000003"/>
          <w:color w:val="000000"/>
          <w:sz w:val="28"/>
          <w:szCs w:val="28"/>
        </w:rPr>
        <w:lastRenderedPageBreak/>
        <w:t xml:space="preserve">предоставления лицензий и иных разрешений, аккредитации, оценки соответствия продукции, иных форм оценки и экспертизы (далее - обязательные требования), </w:t>
      </w:r>
      <w:r w:rsidR="00367702">
        <w:rPr>
          <w:rStyle w:val="pt-a0-000003"/>
          <w:color w:val="000000"/>
          <w:sz w:val="28"/>
          <w:szCs w:val="28"/>
        </w:rPr>
        <w:br/>
      </w:r>
      <w:r w:rsidR="00457091" w:rsidRPr="00457091">
        <w:rPr>
          <w:rStyle w:val="pt-a0-000003"/>
          <w:color w:val="000000"/>
          <w:sz w:val="28"/>
          <w:szCs w:val="28"/>
        </w:rPr>
        <w:t>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несоблюдения, отсутствуют</w:t>
      </w:r>
      <w:r w:rsidR="00244F7E">
        <w:rPr>
          <w:rStyle w:val="pt-a0-000003"/>
          <w:color w:val="000000"/>
          <w:sz w:val="28"/>
          <w:szCs w:val="28"/>
        </w:rPr>
        <w:t>.</w:t>
      </w:r>
    </w:p>
    <w:p w14:paraId="02EFF826" w14:textId="77777777" w:rsidR="00244F7E" w:rsidRDefault="00244F7E" w:rsidP="00244F7E">
      <w:pPr>
        <w:pStyle w:val="pt-a-00000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14:paraId="02EFF827" w14:textId="77777777" w:rsidR="00244F7E" w:rsidRDefault="00244F7E" w:rsidP="00244F7E">
      <w:pPr>
        <w:pStyle w:val="pt-a-00000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 xml:space="preserve">Принятие проекта постановления не потребует дополнительных расходов </w:t>
      </w:r>
      <w:r>
        <w:rPr>
          <w:rStyle w:val="pt-a0-000004"/>
          <w:color w:val="000000"/>
          <w:sz w:val="28"/>
          <w:szCs w:val="28"/>
        </w:rPr>
        <w:br/>
        <w:t>из федерального бюджета.</w:t>
      </w:r>
    </w:p>
    <w:p w14:paraId="02EFF828" w14:textId="77777777" w:rsidR="001268C4" w:rsidRPr="00244F7E" w:rsidRDefault="001268C4" w:rsidP="00244F7E"/>
    <w:sectPr w:rsidR="001268C4" w:rsidRPr="00244F7E" w:rsidSect="006975B1">
      <w:headerReference w:type="default" r:id="rId6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08E57" w14:textId="77777777" w:rsidR="00041394" w:rsidRDefault="00041394" w:rsidP="0027249D">
      <w:pPr>
        <w:spacing w:after="0" w:line="240" w:lineRule="auto"/>
      </w:pPr>
      <w:r>
        <w:separator/>
      </w:r>
    </w:p>
  </w:endnote>
  <w:endnote w:type="continuationSeparator" w:id="0">
    <w:p w14:paraId="22C39056" w14:textId="77777777" w:rsidR="00041394" w:rsidRDefault="00041394" w:rsidP="0027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82729" w14:textId="77777777" w:rsidR="00041394" w:rsidRDefault="00041394" w:rsidP="0027249D">
      <w:pPr>
        <w:spacing w:after="0" w:line="240" w:lineRule="auto"/>
      </w:pPr>
      <w:r>
        <w:separator/>
      </w:r>
    </w:p>
  </w:footnote>
  <w:footnote w:type="continuationSeparator" w:id="0">
    <w:p w14:paraId="6637CD3D" w14:textId="77777777" w:rsidR="00041394" w:rsidRDefault="00041394" w:rsidP="0027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27312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2EFF82D" w14:textId="10742698" w:rsidR="0027249D" w:rsidRPr="004B3839" w:rsidRDefault="0027249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38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38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38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31D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B38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2EFF82E" w14:textId="77777777" w:rsidR="0027249D" w:rsidRDefault="002724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4A"/>
    <w:rsid w:val="00034E40"/>
    <w:rsid w:val="000408CC"/>
    <w:rsid w:val="00041394"/>
    <w:rsid w:val="00043E53"/>
    <w:rsid w:val="00066102"/>
    <w:rsid w:val="00081D81"/>
    <w:rsid w:val="00082F50"/>
    <w:rsid w:val="000A78AF"/>
    <w:rsid w:val="000C3C32"/>
    <w:rsid w:val="000D0394"/>
    <w:rsid w:val="000F5383"/>
    <w:rsid w:val="00100156"/>
    <w:rsid w:val="00117680"/>
    <w:rsid w:val="001268C4"/>
    <w:rsid w:val="001508D2"/>
    <w:rsid w:val="00157747"/>
    <w:rsid w:val="00157FB5"/>
    <w:rsid w:val="00161AD9"/>
    <w:rsid w:val="001C084D"/>
    <w:rsid w:val="001E13F8"/>
    <w:rsid w:val="001E6EA7"/>
    <w:rsid w:val="00201C7F"/>
    <w:rsid w:val="0020786B"/>
    <w:rsid w:val="002305B7"/>
    <w:rsid w:val="00244F7E"/>
    <w:rsid w:val="002715D6"/>
    <w:rsid w:val="0027249D"/>
    <w:rsid w:val="002815F6"/>
    <w:rsid w:val="00284E1A"/>
    <w:rsid w:val="002A55E4"/>
    <w:rsid w:val="002A6059"/>
    <w:rsid w:val="002C4BB0"/>
    <w:rsid w:val="00300B0B"/>
    <w:rsid w:val="00324350"/>
    <w:rsid w:val="003259A0"/>
    <w:rsid w:val="003411DC"/>
    <w:rsid w:val="003661D9"/>
    <w:rsid w:val="00366ADD"/>
    <w:rsid w:val="00367702"/>
    <w:rsid w:val="00371D5C"/>
    <w:rsid w:val="00376325"/>
    <w:rsid w:val="00390039"/>
    <w:rsid w:val="003A4C09"/>
    <w:rsid w:val="003B44E3"/>
    <w:rsid w:val="003C5FAD"/>
    <w:rsid w:val="003F0550"/>
    <w:rsid w:val="003F141B"/>
    <w:rsid w:val="0041079B"/>
    <w:rsid w:val="00410BD0"/>
    <w:rsid w:val="00422C2B"/>
    <w:rsid w:val="00457091"/>
    <w:rsid w:val="004828B0"/>
    <w:rsid w:val="00484285"/>
    <w:rsid w:val="004B3839"/>
    <w:rsid w:val="004B66FA"/>
    <w:rsid w:val="005112D6"/>
    <w:rsid w:val="00516432"/>
    <w:rsid w:val="0052372F"/>
    <w:rsid w:val="0053189E"/>
    <w:rsid w:val="00545828"/>
    <w:rsid w:val="00566F8E"/>
    <w:rsid w:val="0057485C"/>
    <w:rsid w:val="00577DF7"/>
    <w:rsid w:val="005915A0"/>
    <w:rsid w:val="005C5BEF"/>
    <w:rsid w:val="005D7C7E"/>
    <w:rsid w:val="005E5A72"/>
    <w:rsid w:val="00605849"/>
    <w:rsid w:val="006116BB"/>
    <w:rsid w:val="006131DF"/>
    <w:rsid w:val="00640607"/>
    <w:rsid w:val="00643942"/>
    <w:rsid w:val="0065185C"/>
    <w:rsid w:val="00653513"/>
    <w:rsid w:val="0067174A"/>
    <w:rsid w:val="0069691F"/>
    <w:rsid w:val="006975B1"/>
    <w:rsid w:val="006A32B6"/>
    <w:rsid w:val="006A3CB7"/>
    <w:rsid w:val="006E1D80"/>
    <w:rsid w:val="00737DDB"/>
    <w:rsid w:val="00740133"/>
    <w:rsid w:val="0074747A"/>
    <w:rsid w:val="00760020"/>
    <w:rsid w:val="00782634"/>
    <w:rsid w:val="007844DD"/>
    <w:rsid w:val="0079289C"/>
    <w:rsid w:val="007E28B4"/>
    <w:rsid w:val="007F1126"/>
    <w:rsid w:val="0083491B"/>
    <w:rsid w:val="00843C74"/>
    <w:rsid w:val="00846DB7"/>
    <w:rsid w:val="008502D1"/>
    <w:rsid w:val="008655F0"/>
    <w:rsid w:val="00890FCF"/>
    <w:rsid w:val="008B7112"/>
    <w:rsid w:val="008C10D2"/>
    <w:rsid w:val="008E156A"/>
    <w:rsid w:val="008F539C"/>
    <w:rsid w:val="00903099"/>
    <w:rsid w:val="00907FE9"/>
    <w:rsid w:val="00921CDE"/>
    <w:rsid w:val="00942AE0"/>
    <w:rsid w:val="00943248"/>
    <w:rsid w:val="009A26A7"/>
    <w:rsid w:val="009D192F"/>
    <w:rsid w:val="009F67BD"/>
    <w:rsid w:val="009F7DBA"/>
    <w:rsid w:val="00A0105D"/>
    <w:rsid w:val="00A1583A"/>
    <w:rsid w:val="00A34DA8"/>
    <w:rsid w:val="00A95A69"/>
    <w:rsid w:val="00A96F59"/>
    <w:rsid w:val="00AB1B2C"/>
    <w:rsid w:val="00AC5E49"/>
    <w:rsid w:val="00AE17BD"/>
    <w:rsid w:val="00AF1531"/>
    <w:rsid w:val="00B0323D"/>
    <w:rsid w:val="00B20547"/>
    <w:rsid w:val="00B21C69"/>
    <w:rsid w:val="00B25CDC"/>
    <w:rsid w:val="00B303C1"/>
    <w:rsid w:val="00B4472F"/>
    <w:rsid w:val="00B6258D"/>
    <w:rsid w:val="00B854D9"/>
    <w:rsid w:val="00B92BD5"/>
    <w:rsid w:val="00BA29DE"/>
    <w:rsid w:val="00C04247"/>
    <w:rsid w:val="00C07C9E"/>
    <w:rsid w:val="00C33729"/>
    <w:rsid w:val="00CD3833"/>
    <w:rsid w:val="00CD50D0"/>
    <w:rsid w:val="00D17C96"/>
    <w:rsid w:val="00D4001B"/>
    <w:rsid w:val="00D56A73"/>
    <w:rsid w:val="00D752F3"/>
    <w:rsid w:val="00DA09DC"/>
    <w:rsid w:val="00DB730B"/>
    <w:rsid w:val="00DC21F5"/>
    <w:rsid w:val="00DD2119"/>
    <w:rsid w:val="00DE5C54"/>
    <w:rsid w:val="00E170DA"/>
    <w:rsid w:val="00E24BC9"/>
    <w:rsid w:val="00E27D41"/>
    <w:rsid w:val="00E643BB"/>
    <w:rsid w:val="00E70809"/>
    <w:rsid w:val="00E71980"/>
    <w:rsid w:val="00EC0100"/>
    <w:rsid w:val="00EF08A7"/>
    <w:rsid w:val="00F03E35"/>
    <w:rsid w:val="00F5124A"/>
    <w:rsid w:val="00F55D2F"/>
    <w:rsid w:val="00F60665"/>
    <w:rsid w:val="00F63B6E"/>
    <w:rsid w:val="00F65AA9"/>
    <w:rsid w:val="00F71BB1"/>
    <w:rsid w:val="00F812A4"/>
    <w:rsid w:val="00F93906"/>
    <w:rsid w:val="00FD3781"/>
    <w:rsid w:val="00FD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F818"/>
  <w15:chartTrackingRefBased/>
  <w15:docId w15:val="{D9CF4F2E-1E3D-4ED6-A322-822D0945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67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67174A"/>
  </w:style>
  <w:style w:type="character" w:customStyle="1" w:styleId="pt-a0-000001">
    <w:name w:val="pt-a0-000001"/>
    <w:basedOn w:val="a0"/>
    <w:rsid w:val="0067174A"/>
  </w:style>
  <w:style w:type="paragraph" w:customStyle="1" w:styleId="pt-a-000002">
    <w:name w:val="pt-a-000002"/>
    <w:basedOn w:val="a"/>
    <w:rsid w:val="0067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67174A"/>
  </w:style>
  <w:style w:type="paragraph" w:customStyle="1" w:styleId="pt-aa">
    <w:name w:val="pt-aa"/>
    <w:basedOn w:val="a"/>
    <w:rsid w:val="0067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67174A"/>
  </w:style>
  <w:style w:type="paragraph" w:customStyle="1" w:styleId="pt-a-000005">
    <w:name w:val="pt-a-000005"/>
    <w:basedOn w:val="a"/>
    <w:rsid w:val="0067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DB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2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49D"/>
  </w:style>
  <w:style w:type="paragraph" w:styleId="a7">
    <w:name w:val="footer"/>
    <w:basedOn w:val="a"/>
    <w:link w:val="a8"/>
    <w:uiPriority w:val="99"/>
    <w:unhideWhenUsed/>
    <w:rsid w:val="00272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249D"/>
  </w:style>
  <w:style w:type="paragraph" w:styleId="a9">
    <w:name w:val="List Paragraph"/>
    <w:basedOn w:val="a"/>
    <w:uiPriority w:val="34"/>
    <w:qFormat/>
    <w:rsid w:val="00890F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Ганыш Сергей Михайлович</dc:creator>
  <cp:keywords/>
  <dc:description/>
  <cp:lastModifiedBy>Фаизов Алан Ирекович</cp:lastModifiedBy>
  <cp:revision>12</cp:revision>
  <cp:lastPrinted>2019-05-29T08:58:00Z</cp:lastPrinted>
  <dcterms:created xsi:type="dcterms:W3CDTF">2022-03-18T14:50:00Z</dcterms:created>
  <dcterms:modified xsi:type="dcterms:W3CDTF">2022-11-14T14:42:00Z</dcterms:modified>
</cp:coreProperties>
</file>