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CC" w:rsidRDefault="003F7DCC" w:rsidP="00CA1A83">
      <w:pPr>
        <w:pStyle w:val="a3"/>
        <w:spacing w:line="480" w:lineRule="auto"/>
        <w:rPr>
          <w:b/>
        </w:rPr>
      </w:pPr>
      <w:r>
        <w:rPr>
          <w:b/>
        </w:rPr>
        <w:t>ПОЯСНИТЕЛЬНАЯ ЗАПИСКА</w:t>
      </w:r>
    </w:p>
    <w:p w:rsidR="00C87BCE" w:rsidRPr="00372068" w:rsidRDefault="003F7DCC" w:rsidP="00C87BC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к проекту </w:t>
      </w:r>
      <w:r w:rsidR="00AF3545">
        <w:rPr>
          <w:b/>
          <w:sz w:val="28"/>
        </w:rPr>
        <w:t>приказа Министерства промы</w:t>
      </w:r>
      <w:r w:rsidR="00C87BCE">
        <w:rPr>
          <w:b/>
          <w:sz w:val="28"/>
        </w:rPr>
        <w:t xml:space="preserve">шленности и торговли Российской </w:t>
      </w:r>
      <w:r w:rsidR="00AF3545">
        <w:rPr>
          <w:b/>
          <w:sz w:val="28"/>
        </w:rPr>
        <w:t xml:space="preserve">Федерации </w:t>
      </w:r>
      <w:r w:rsidR="00070536" w:rsidRPr="00070536">
        <w:rPr>
          <w:sz w:val="28"/>
          <w:szCs w:val="28"/>
        </w:rPr>
        <w:t>«</w:t>
      </w:r>
      <w:r w:rsidR="00C87BCE" w:rsidRPr="00372068">
        <w:rPr>
          <w:b/>
          <w:bCs/>
          <w:sz w:val="28"/>
          <w:szCs w:val="28"/>
        </w:rPr>
        <w:t>Об организации</w:t>
      </w:r>
      <w:r w:rsidR="00C87BCE">
        <w:rPr>
          <w:b/>
          <w:bCs/>
          <w:sz w:val="28"/>
          <w:szCs w:val="28"/>
        </w:rPr>
        <w:t xml:space="preserve"> </w:t>
      </w:r>
      <w:r w:rsidR="00C87BCE" w:rsidRPr="00372068">
        <w:rPr>
          <w:b/>
          <w:bCs/>
          <w:sz w:val="28"/>
          <w:szCs w:val="28"/>
        </w:rPr>
        <w:t xml:space="preserve">в </w:t>
      </w:r>
      <w:r w:rsidR="00C87BCE">
        <w:rPr>
          <w:b/>
          <w:bCs/>
          <w:sz w:val="28"/>
          <w:szCs w:val="28"/>
        </w:rPr>
        <w:t>М</w:t>
      </w:r>
      <w:r w:rsidR="00C87BCE" w:rsidRPr="00372068">
        <w:rPr>
          <w:b/>
          <w:bCs/>
          <w:sz w:val="28"/>
          <w:szCs w:val="28"/>
        </w:rPr>
        <w:t>инистерстве промышленности и торговли</w:t>
      </w:r>
    </w:p>
    <w:p w:rsidR="00C87BCE" w:rsidRPr="00372068" w:rsidRDefault="00C87BCE" w:rsidP="00C87BC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372068">
        <w:rPr>
          <w:b/>
          <w:bCs/>
          <w:sz w:val="28"/>
          <w:szCs w:val="28"/>
        </w:rPr>
        <w:t xml:space="preserve">оссийской </w:t>
      </w:r>
      <w:r>
        <w:rPr>
          <w:b/>
          <w:bCs/>
          <w:sz w:val="28"/>
          <w:szCs w:val="28"/>
        </w:rPr>
        <w:t>Ф</w:t>
      </w:r>
      <w:r w:rsidRPr="00372068">
        <w:rPr>
          <w:b/>
          <w:bCs/>
          <w:sz w:val="28"/>
          <w:szCs w:val="28"/>
        </w:rPr>
        <w:t>едерации работы по подтверждению целевого</w:t>
      </w:r>
    </w:p>
    <w:p w:rsidR="00070536" w:rsidRDefault="00C87BCE" w:rsidP="00C87B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2068">
        <w:rPr>
          <w:b/>
          <w:bCs/>
          <w:sz w:val="28"/>
          <w:szCs w:val="28"/>
        </w:rPr>
        <w:t xml:space="preserve">назначения </w:t>
      </w:r>
      <w:r>
        <w:rPr>
          <w:b/>
          <w:sz w:val="28"/>
          <w:szCs w:val="28"/>
        </w:rPr>
        <w:t>товаров</w:t>
      </w:r>
      <w:r w:rsidR="0086686C">
        <w:rPr>
          <w:b/>
          <w:sz w:val="28"/>
          <w:szCs w:val="28"/>
        </w:rPr>
        <w:t>, используемых для производства продукции легкой промышленности</w:t>
      </w:r>
      <w:r>
        <w:rPr>
          <w:b/>
          <w:sz w:val="28"/>
          <w:szCs w:val="28"/>
        </w:rPr>
        <w:t xml:space="preserve">, </w:t>
      </w:r>
      <w:r w:rsidRPr="00372068">
        <w:rPr>
          <w:b/>
          <w:bCs/>
          <w:sz w:val="28"/>
          <w:szCs w:val="28"/>
        </w:rPr>
        <w:t>ввозимых</w:t>
      </w:r>
      <w:r>
        <w:rPr>
          <w:b/>
          <w:sz w:val="28"/>
          <w:szCs w:val="28"/>
        </w:rPr>
        <w:t xml:space="preserve"> в целях реализации мер, направленных на повышение устойчивости экономики Российской Федерации</w:t>
      </w:r>
      <w:r w:rsidR="00070536" w:rsidRPr="00070536">
        <w:rPr>
          <w:b/>
          <w:sz w:val="28"/>
          <w:szCs w:val="28"/>
        </w:rPr>
        <w:t>»</w:t>
      </w:r>
    </w:p>
    <w:p w:rsidR="00070536" w:rsidRDefault="00070536" w:rsidP="00BF53F6">
      <w:pPr>
        <w:pStyle w:val="Aaoeeaeuiueionooi4"/>
        <w:spacing w:line="336" w:lineRule="auto"/>
        <w:rPr>
          <w:b/>
          <w:sz w:val="28"/>
          <w:szCs w:val="28"/>
          <w:lang w:val="ru-RU"/>
        </w:rPr>
      </w:pPr>
    </w:p>
    <w:p w:rsidR="003F7DCC" w:rsidRPr="00C87BCE" w:rsidRDefault="00F73CEC" w:rsidP="0086686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536">
        <w:rPr>
          <w:sz w:val="28"/>
          <w:szCs w:val="20"/>
        </w:rPr>
        <w:t xml:space="preserve">Министерством промышленности и торговли Российской Федерации разработан проект приказа Министерства промышленности и торговли Российской </w:t>
      </w:r>
      <w:r w:rsidR="00C87BCE" w:rsidRPr="00C87BCE">
        <w:rPr>
          <w:sz w:val="28"/>
          <w:szCs w:val="28"/>
        </w:rPr>
        <w:t>«</w:t>
      </w:r>
      <w:r w:rsidR="00C87BCE" w:rsidRPr="00C87BCE">
        <w:rPr>
          <w:bCs/>
          <w:sz w:val="28"/>
          <w:szCs w:val="28"/>
        </w:rPr>
        <w:t>Об организации в Министерстве промышленности и торговли</w:t>
      </w:r>
      <w:r w:rsidR="00C87BCE">
        <w:rPr>
          <w:bCs/>
          <w:sz w:val="28"/>
          <w:szCs w:val="28"/>
        </w:rPr>
        <w:t xml:space="preserve"> </w:t>
      </w:r>
      <w:r w:rsidR="00C87BCE" w:rsidRPr="00C87BCE">
        <w:rPr>
          <w:bCs/>
          <w:sz w:val="28"/>
          <w:szCs w:val="28"/>
        </w:rPr>
        <w:t>Российской Федерации работы по подтверждению целевого</w:t>
      </w:r>
      <w:r w:rsidR="00C87BCE">
        <w:rPr>
          <w:bCs/>
          <w:sz w:val="28"/>
          <w:szCs w:val="28"/>
        </w:rPr>
        <w:t xml:space="preserve"> </w:t>
      </w:r>
      <w:r w:rsidR="00C87BCE" w:rsidRPr="00C87BCE">
        <w:rPr>
          <w:bCs/>
          <w:sz w:val="28"/>
          <w:szCs w:val="28"/>
        </w:rPr>
        <w:t xml:space="preserve">назначения </w:t>
      </w:r>
      <w:r w:rsidR="00C87BCE" w:rsidRPr="00C87BCE">
        <w:rPr>
          <w:sz w:val="28"/>
          <w:szCs w:val="28"/>
        </w:rPr>
        <w:t>товаров</w:t>
      </w:r>
      <w:r w:rsidR="0086686C">
        <w:rPr>
          <w:sz w:val="28"/>
          <w:szCs w:val="28"/>
        </w:rPr>
        <w:t>,</w:t>
      </w:r>
      <w:r w:rsidR="0086686C" w:rsidRPr="0086686C">
        <w:rPr>
          <w:sz w:val="28"/>
          <w:szCs w:val="28"/>
        </w:rPr>
        <w:t xml:space="preserve"> </w:t>
      </w:r>
      <w:r w:rsidR="0086686C" w:rsidRPr="00C87BCE">
        <w:rPr>
          <w:sz w:val="28"/>
          <w:szCs w:val="28"/>
        </w:rPr>
        <w:t>используемых для производства продукции легкой промышленности</w:t>
      </w:r>
      <w:r w:rsidR="00C87BCE" w:rsidRPr="00C87BCE">
        <w:rPr>
          <w:sz w:val="28"/>
          <w:szCs w:val="28"/>
        </w:rPr>
        <w:t xml:space="preserve">, </w:t>
      </w:r>
      <w:r w:rsidR="00C87BCE" w:rsidRPr="00C87BCE">
        <w:rPr>
          <w:bCs/>
          <w:sz w:val="28"/>
          <w:szCs w:val="28"/>
        </w:rPr>
        <w:t>ввозимых</w:t>
      </w:r>
      <w:r w:rsidR="00C87BCE" w:rsidRPr="00C87BCE">
        <w:rPr>
          <w:sz w:val="28"/>
          <w:szCs w:val="28"/>
        </w:rPr>
        <w:t xml:space="preserve"> в целях реализации мер, направленных на повышение устойчивости</w:t>
      </w:r>
      <w:r w:rsidR="0086686C">
        <w:rPr>
          <w:sz w:val="28"/>
          <w:szCs w:val="28"/>
        </w:rPr>
        <w:t xml:space="preserve"> экономики Российской Федерации</w:t>
      </w:r>
      <w:r w:rsidR="00C87BCE" w:rsidRPr="00C87BCE">
        <w:rPr>
          <w:sz w:val="28"/>
          <w:szCs w:val="28"/>
        </w:rPr>
        <w:t>»</w:t>
      </w:r>
      <w:r w:rsidR="00C87BCE">
        <w:rPr>
          <w:sz w:val="28"/>
          <w:szCs w:val="28"/>
        </w:rPr>
        <w:t xml:space="preserve"> </w:t>
      </w:r>
      <w:r w:rsidRPr="00070536">
        <w:rPr>
          <w:sz w:val="28"/>
          <w:szCs w:val="20"/>
        </w:rPr>
        <w:t>(далее – проект приказа).</w:t>
      </w:r>
    </w:p>
    <w:p w:rsidR="00070536" w:rsidRDefault="00070536" w:rsidP="00BF53F6">
      <w:pPr>
        <w:pStyle w:val="pt-ac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Проект приказа разработан в </w:t>
      </w:r>
      <w:r w:rsidRPr="007D44F8">
        <w:rPr>
          <w:sz w:val="28"/>
          <w:szCs w:val="28"/>
        </w:rPr>
        <w:t>целях реализации Решения Совета Евразийской экономической комиссии от</w:t>
      </w:r>
      <w:r>
        <w:rPr>
          <w:sz w:val="28"/>
          <w:szCs w:val="28"/>
        </w:rPr>
        <w:t> 14 сентября 2021 г. № 80 «</w:t>
      </w:r>
      <w:r w:rsidRPr="007D44F8">
        <w:rPr>
          <w:sz w:val="28"/>
          <w:szCs w:val="28"/>
        </w:rPr>
        <w:t>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>
        <w:rPr>
          <w:sz w:val="28"/>
          <w:szCs w:val="28"/>
        </w:rPr>
        <w:t>»</w:t>
      </w:r>
      <w:r w:rsidRPr="007D44F8">
        <w:rPr>
          <w:sz w:val="28"/>
          <w:szCs w:val="28"/>
        </w:rPr>
        <w:t xml:space="preserve"> </w:t>
      </w:r>
      <w:r w:rsidRPr="008630EC">
        <w:rPr>
          <w:sz w:val="28"/>
        </w:rPr>
        <w:t>с</w:t>
      </w:r>
      <w:r>
        <w:rPr>
          <w:sz w:val="28"/>
        </w:rPr>
        <w:t> </w:t>
      </w:r>
      <w:r w:rsidRPr="008630EC">
        <w:rPr>
          <w:sz w:val="28"/>
        </w:rPr>
        <w:t xml:space="preserve">изменениями, внесенными </w:t>
      </w:r>
      <w:r w:rsidRPr="005C1B00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5C1B00">
        <w:rPr>
          <w:sz w:val="28"/>
          <w:szCs w:val="28"/>
        </w:rPr>
        <w:t xml:space="preserve"> Совета Евразийской экономической комиссии от </w:t>
      </w:r>
      <w:r w:rsidR="00C87BCE">
        <w:rPr>
          <w:sz w:val="28"/>
          <w:szCs w:val="28"/>
        </w:rPr>
        <w:t>17.03.2022</w:t>
      </w:r>
      <w:r w:rsidRPr="005C1B00">
        <w:rPr>
          <w:sz w:val="28"/>
          <w:szCs w:val="28"/>
        </w:rPr>
        <w:t xml:space="preserve"> № </w:t>
      </w:r>
      <w:r w:rsidR="00C87BCE">
        <w:rPr>
          <w:sz w:val="28"/>
          <w:szCs w:val="28"/>
        </w:rPr>
        <w:t>37</w:t>
      </w:r>
      <w:r w:rsidRPr="005C1B00">
        <w:rPr>
          <w:sz w:val="28"/>
          <w:szCs w:val="28"/>
        </w:rPr>
        <w:t xml:space="preserve"> «</w:t>
      </w:r>
      <w:r w:rsidRPr="005C1B00">
        <w:rPr>
          <w:sz w:val="28"/>
          <w:szCs w:val="28"/>
          <w:shd w:val="clear" w:color="auto" w:fill="FFFFFF"/>
        </w:rPr>
        <w:t xml:space="preserve">О внесении изменений </w:t>
      </w:r>
      <w:r w:rsidR="00C87BCE">
        <w:rPr>
          <w:sz w:val="28"/>
          <w:szCs w:val="28"/>
          <w:shd w:val="clear" w:color="auto" w:fill="FFFFFF"/>
        </w:rPr>
        <w:t xml:space="preserve">в некоторые решения Комиссии Таможенного союза и об утверждении перечней товаров, ввозимых на таможенную территорию Евразийского экономического союза в целях реализации мер, направленных на повышение устойчивости экономик государств-членов </w:t>
      </w:r>
      <w:r w:rsidR="00C87BCE" w:rsidRPr="00C87BCE">
        <w:rPr>
          <w:sz w:val="28"/>
          <w:szCs w:val="28"/>
        </w:rPr>
        <w:t xml:space="preserve">Евразийского </w:t>
      </w:r>
      <w:r w:rsidR="00C87BCE">
        <w:rPr>
          <w:sz w:val="28"/>
          <w:szCs w:val="28"/>
        </w:rPr>
        <w:t>э</w:t>
      </w:r>
      <w:r w:rsidR="00C87BCE" w:rsidRPr="00C87BCE">
        <w:rPr>
          <w:sz w:val="28"/>
          <w:szCs w:val="28"/>
        </w:rPr>
        <w:t xml:space="preserve">кономического </w:t>
      </w:r>
      <w:r w:rsidR="00C87BCE">
        <w:rPr>
          <w:sz w:val="28"/>
          <w:szCs w:val="28"/>
        </w:rPr>
        <w:t>с</w:t>
      </w:r>
      <w:r w:rsidR="00C87BCE" w:rsidRPr="00C87BCE">
        <w:rPr>
          <w:sz w:val="28"/>
          <w:szCs w:val="28"/>
        </w:rPr>
        <w:t>оюза</w:t>
      </w:r>
      <w:r w:rsidR="00C87BCE">
        <w:rPr>
          <w:sz w:val="28"/>
          <w:szCs w:val="28"/>
        </w:rPr>
        <w:t>»</w:t>
      </w:r>
      <w:r w:rsidR="0086686C">
        <w:rPr>
          <w:sz w:val="28"/>
          <w:szCs w:val="28"/>
        </w:rPr>
        <w:t>.</w:t>
      </w:r>
    </w:p>
    <w:p w:rsidR="00F73CEC" w:rsidRDefault="00F73CEC" w:rsidP="00BF53F6">
      <w:pPr>
        <w:pStyle w:val="pt-ac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pt-a1-000006"/>
          <w:color w:val="000000"/>
          <w:sz w:val="28"/>
          <w:szCs w:val="28"/>
        </w:rPr>
        <w:t>Принятие предлагаемого проекта приказа не повлечет необходимости внесения изменений в иные нормативные правовые акты Правительства Российской Федерации.</w:t>
      </w:r>
    </w:p>
    <w:p w:rsidR="00AF3545" w:rsidRPr="00BF53F6" w:rsidRDefault="00F73CEC" w:rsidP="00BF53F6">
      <w:pPr>
        <w:pStyle w:val="pt-a0-000005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pt-a1-000008"/>
          <w:color w:val="000000"/>
          <w:sz w:val="28"/>
          <w:szCs w:val="28"/>
        </w:rPr>
        <w:t>Проект приказа соответствует положениям Договора о Евразийском экономическом союзе и положениям иных международных договоров Российской Федерации.</w:t>
      </w:r>
      <w:bookmarkStart w:id="0" w:name="_GoBack"/>
      <w:bookmarkEnd w:id="0"/>
    </w:p>
    <w:sectPr w:rsidR="00AF3545" w:rsidRPr="00BF53F6" w:rsidSect="00BF53F6">
      <w:headerReference w:type="even" r:id="rId6"/>
      <w:headerReference w:type="default" r:id="rId7"/>
      <w:pgSz w:w="11906" w:h="16838" w:code="9"/>
      <w:pgMar w:top="1134" w:right="567" w:bottom="1134" w:left="1134" w:header="567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FB" w:rsidRDefault="008D60FB">
      <w:r>
        <w:separator/>
      </w:r>
    </w:p>
  </w:endnote>
  <w:endnote w:type="continuationSeparator" w:id="0">
    <w:p w:rsidR="008D60FB" w:rsidRDefault="008D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FB" w:rsidRDefault="008D60FB">
      <w:r>
        <w:separator/>
      </w:r>
    </w:p>
  </w:footnote>
  <w:footnote w:type="continuationSeparator" w:id="0">
    <w:p w:rsidR="008D60FB" w:rsidRDefault="008D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A6C" w:rsidRDefault="00247A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7A6C" w:rsidRDefault="00247A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A6C" w:rsidRDefault="00247A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7BCE">
      <w:rPr>
        <w:rStyle w:val="a6"/>
        <w:noProof/>
      </w:rPr>
      <w:t>2</w:t>
    </w:r>
    <w:r>
      <w:rPr>
        <w:rStyle w:val="a6"/>
      </w:rPr>
      <w:fldChar w:fldCharType="end"/>
    </w:r>
  </w:p>
  <w:p w:rsidR="00247A6C" w:rsidRDefault="00247A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59"/>
    <w:rsid w:val="00046202"/>
    <w:rsid w:val="00052E34"/>
    <w:rsid w:val="00062F29"/>
    <w:rsid w:val="000679FD"/>
    <w:rsid w:val="00070536"/>
    <w:rsid w:val="000949C7"/>
    <w:rsid w:val="00131DB9"/>
    <w:rsid w:val="001925A5"/>
    <w:rsid w:val="00247A6C"/>
    <w:rsid w:val="002967DC"/>
    <w:rsid w:val="0038358A"/>
    <w:rsid w:val="003D261F"/>
    <w:rsid w:val="003F7DCC"/>
    <w:rsid w:val="00432B31"/>
    <w:rsid w:val="00480EA3"/>
    <w:rsid w:val="00606410"/>
    <w:rsid w:val="006E3FF9"/>
    <w:rsid w:val="00783FD4"/>
    <w:rsid w:val="0086668B"/>
    <w:rsid w:val="0086686C"/>
    <w:rsid w:val="008D07F5"/>
    <w:rsid w:val="008D60FB"/>
    <w:rsid w:val="008F6859"/>
    <w:rsid w:val="009456CC"/>
    <w:rsid w:val="00AE1A3A"/>
    <w:rsid w:val="00AF3264"/>
    <w:rsid w:val="00AF3545"/>
    <w:rsid w:val="00BC60BC"/>
    <w:rsid w:val="00BF53F6"/>
    <w:rsid w:val="00C35BF0"/>
    <w:rsid w:val="00C87BCE"/>
    <w:rsid w:val="00CA1A83"/>
    <w:rsid w:val="00D40040"/>
    <w:rsid w:val="00EA7FE7"/>
    <w:rsid w:val="00F6589F"/>
    <w:rsid w:val="00F7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7E0F44"/>
  <w15:chartTrackingRefBased/>
  <w15:docId w15:val="{B6826CF1-407B-4A80-BF9F-13525DCA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8"/>
    </w:rPr>
  </w:style>
  <w:style w:type="paragraph" w:customStyle="1" w:styleId="Aaoeeaeuiueionooi4">
    <w:name w:val="Aa?oeeaeuiue ionooi 4"/>
    <w:basedOn w:val="a"/>
    <w:pPr>
      <w:autoSpaceDE w:val="0"/>
      <w:autoSpaceDN w:val="0"/>
      <w:jc w:val="center"/>
    </w:pPr>
    <w:rPr>
      <w:sz w:val="22"/>
      <w:szCs w:val="22"/>
      <w:lang w:val="en-US"/>
    </w:rPr>
  </w:style>
  <w:style w:type="paragraph" w:styleId="2">
    <w:name w:val="Body Text 2"/>
    <w:basedOn w:val="a"/>
    <w:semiHidden/>
    <w:rPr>
      <w:sz w:val="28"/>
      <w:szCs w:val="20"/>
    </w:rPr>
  </w:style>
  <w:style w:type="paragraph" w:styleId="a4">
    <w:name w:val="Body Text Indent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8">
    <w:name w:val="Balloon Text"/>
    <w:basedOn w:val="a"/>
    <w:semiHidden/>
    <w:rsid w:val="00247A6C"/>
    <w:rPr>
      <w:rFonts w:ascii="Tahoma" w:hAnsi="Tahoma" w:cs="Tahoma"/>
      <w:sz w:val="16"/>
      <w:szCs w:val="16"/>
    </w:rPr>
  </w:style>
  <w:style w:type="paragraph" w:customStyle="1" w:styleId="pt-consplustitle">
    <w:name w:val="pt-consplustitle"/>
    <w:basedOn w:val="a"/>
    <w:rsid w:val="00F73CEC"/>
    <w:pPr>
      <w:spacing w:before="100" w:beforeAutospacing="1" w:after="100" w:afterAutospacing="1"/>
    </w:pPr>
  </w:style>
  <w:style w:type="character" w:customStyle="1" w:styleId="pt-a1-000008">
    <w:name w:val="pt-a1-000008"/>
    <w:basedOn w:val="a0"/>
    <w:rsid w:val="00F73CEC"/>
  </w:style>
  <w:style w:type="paragraph" w:customStyle="1" w:styleId="pt-ac">
    <w:name w:val="pt-ac"/>
    <w:basedOn w:val="a"/>
    <w:rsid w:val="00F73CEC"/>
    <w:pPr>
      <w:spacing w:before="100" w:beforeAutospacing="1" w:after="100" w:afterAutospacing="1"/>
    </w:pPr>
  </w:style>
  <w:style w:type="character" w:customStyle="1" w:styleId="pt-a1-000006">
    <w:name w:val="pt-a1-000006"/>
    <w:basedOn w:val="a0"/>
    <w:rsid w:val="00F73CEC"/>
  </w:style>
  <w:style w:type="paragraph" w:customStyle="1" w:styleId="pt-a0-000005">
    <w:name w:val="pt-a0-000005"/>
    <w:basedOn w:val="a"/>
    <w:rsid w:val="00F73CEC"/>
    <w:pPr>
      <w:spacing w:before="100" w:beforeAutospacing="1" w:after="100" w:afterAutospacing="1"/>
    </w:pPr>
  </w:style>
  <w:style w:type="character" w:customStyle="1" w:styleId="pt-a0-000006">
    <w:name w:val="pt-a0-000006"/>
    <w:basedOn w:val="a0"/>
    <w:rsid w:val="00F73CEC"/>
  </w:style>
  <w:style w:type="character" w:customStyle="1" w:styleId="pt-a0-000007">
    <w:name w:val="pt-a0-000007"/>
    <w:basedOn w:val="a0"/>
    <w:rsid w:val="00F73CEC"/>
  </w:style>
  <w:style w:type="paragraph" w:styleId="a9">
    <w:name w:val="footer"/>
    <w:basedOn w:val="a"/>
    <w:link w:val="aa"/>
    <w:uiPriority w:val="99"/>
    <w:unhideWhenUsed/>
    <w:rsid w:val="00BF53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53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Minprom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Калиткина Любовь Юрьевна</cp:lastModifiedBy>
  <cp:revision>7</cp:revision>
  <cp:lastPrinted>2009-07-03T06:19:00Z</cp:lastPrinted>
  <dcterms:created xsi:type="dcterms:W3CDTF">2021-01-20T11:07:00Z</dcterms:created>
  <dcterms:modified xsi:type="dcterms:W3CDTF">2022-03-22T11:15:00Z</dcterms:modified>
</cp:coreProperties>
</file>