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D5" w:rsidRDefault="00F32BD5" w:rsidP="000B59D8">
      <w:pPr>
        <w:shd w:val="clear" w:color="auto" w:fill="FFFFFF"/>
        <w:suppressAutoHyphens/>
        <w:overflowPunct w:val="0"/>
        <w:adjustRightInd w:val="0"/>
        <w:spacing w:line="240" w:lineRule="atLeast"/>
        <w:jc w:val="center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ПОЯСНИТЕЛЬНАЯ ЗАПИСКА</w:t>
      </w:r>
    </w:p>
    <w:p w:rsidR="00F32BD5" w:rsidRDefault="00F32BD5" w:rsidP="00F32BD5">
      <w:pPr>
        <w:shd w:val="clear" w:color="auto" w:fill="FFFFFF"/>
        <w:suppressAutoHyphens/>
        <w:overflowPunct w:val="0"/>
        <w:adjustRightInd w:val="0"/>
        <w:spacing w:line="240" w:lineRule="atLeast"/>
        <w:jc w:val="center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к проекту </w:t>
      </w:r>
      <w:r w:rsidRPr="00BA7504">
        <w:rPr>
          <w:rFonts w:eastAsia="Times New Roman"/>
          <w:b/>
          <w:sz w:val="28"/>
          <w:szCs w:val="28"/>
          <w:lang w:val="ru-RU" w:eastAsia="ru-RU"/>
        </w:rPr>
        <w:t xml:space="preserve">постановления Правительства Российской Федерации </w:t>
      </w:r>
      <w:r w:rsidR="000B59D8">
        <w:rPr>
          <w:rFonts w:eastAsia="Times New Roman"/>
          <w:b/>
          <w:sz w:val="28"/>
          <w:szCs w:val="28"/>
          <w:lang w:val="ru-RU" w:eastAsia="ru-RU"/>
        </w:rPr>
        <w:br/>
      </w:r>
      <w:r w:rsidRPr="00BA7504">
        <w:rPr>
          <w:rFonts w:eastAsia="Times New Roman"/>
          <w:b/>
          <w:sz w:val="28"/>
          <w:szCs w:val="28"/>
          <w:lang w:val="ru-RU" w:eastAsia="ru-RU"/>
        </w:rPr>
        <w:t>«</w:t>
      </w:r>
      <w:r w:rsidRPr="00F32BD5">
        <w:rPr>
          <w:rFonts w:eastAsia="Times New Roman"/>
          <w:b/>
          <w:sz w:val="28"/>
          <w:szCs w:val="28"/>
          <w:lang w:val="ru-RU" w:eastAsia="ru-RU"/>
        </w:rPr>
        <w:t xml:space="preserve">Об утверждении </w:t>
      </w:r>
      <w:r>
        <w:rPr>
          <w:rFonts w:eastAsia="Times New Roman"/>
          <w:b/>
          <w:sz w:val="28"/>
          <w:szCs w:val="28"/>
          <w:lang w:val="ru-RU" w:eastAsia="ru-RU"/>
        </w:rPr>
        <w:t>П</w:t>
      </w:r>
      <w:r w:rsidRPr="00F32BD5">
        <w:rPr>
          <w:rFonts w:eastAsia="Times New Roman"/>
          <w:b/>
          <w:sz w:val="28"/>
          <w:szCs w:val="28"/>
          <w:lang w:val="ru-RU" w:eastAsia="ru-RU"/>
        </w:rPr>
        <w:t>равил</w:t>
      </w:r>
      <w:r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Pr="00F32BD5">
        <w:rPr>
          <w:rFonts w:eastAsia="Times New Roman"/>
          <w:b/>
          <w:sz w:val="28"/>
          <w:szCs w:val="28"/>
          <w:lang w:val="ru-RU" w:eastAsia="ru-RU"/>
        </w:rPr>
        <w:t xml:space="preserve">формирования и использования цифровых паспортов промышленной продукции и состава сведений, включаемых </w:t>
      </w:r>
      <w:r w:rsidR="000B59D8">
        <w:rPr>
          <w:rFonts w:eastAsia="Times New Roman"/>
          <w:b/>
          <w:sz w:val="28"/>
          <w:szCs w:val="28"/>
          <w:lang w:val="ru-RU" w:eastAsia="ru-RU"/>
        </w:rPr>
        <w:br/>
      </w:r>
      <w:r w:rsidRPr="00F32BD5">
        <w:rPr>
          <w:rFonts w:eastAsia="Times New Roman"/>
          <w:b/>
          <w:sz w:val="28"/>
          <w:szCs w:val="28"/>
          <w:lang w:val="ru-RU" w:eastAsia="ru-RU"/>
        </w:rPr>
        <w:t>в цифровые паспорта промышленной продукции</w:t>
      </w:r>
      <w:r w:rsidRPr="00BA7504">
        <w:rPr>
          <w:rFonts w:eastAsia="Times New Roman"/>
          <w:b/>
          <w:sz w:val="28"/>
          <w:szCs w:val="28"/>
          <w:lang w:val="ru-RU" w:eastAsia="ru-RU"/>
        </w:rPr>
        <w:t>»</w:t>
      </w:r>
      <w:bookmarkStart w:id="0" w:name="_GoBack"/>
      <w:bookmarkEnd w:id="0"/>
    </w:p>
    <w:p w:rsidR="00F32BD5" w:rsidRDefault="00F32BD5" w:rsidP="003F51FF">
      <w:pPr>
        <w:shd w:val="clear" w:color="auto" w:fill="FFFFFF"/>
        <w:spacing w:line="240" w:lineRule="atLeast"/>
        <w:jc w:val="center"/>
        <w:rPr>
          <w:sz w:val="28"/>
          <w:szCs w:val="28"/>
          <w:lang w:val="ru-RU"/>
        </w:rPr>
      </w:pPr>
    </w:p>
    <w:p w:rsidR="000B59D8" w:rsidRDefault="000B59D8" w:rsidP="003F51FF">
      <w:pPr>
        <w:shd w:val="clear" w:color="auto" w:fill="FFFFFF"/>
        <w:spacing w:line="240" w:lineRule="atLeast"/>
        <w:jc w:val="center"/>
        <w:rPr>
          <w:sz w:val="28"/>
          <w:szCs w:val="28"/>
          <w:lang w:val="ru-RU"/>
        </w:rPr>
      </w:pPr>
    </w:p>
    <w:p w:rsidR="00F32BD5" w:rsidRDefault="00F32BD5" w:rsidP="000B59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A0E13">
        <w:rPr>
          <w:sz w:val="28"/>
          <w:szCs w:val="28"/>
          <w:lang w:val="ru-RU"/>
        </w:rPr>
        <w:t xml:space="preserve">Проект </w:t>
      </w:r>
      <w:r>
        <w:rPr>
          <w:sz w:val="28"/>
          <w:szCs w:val="28"/>
          <w:lang w:val="ru-RU"/>
        </w:rPr>
        <w:t>постановления Правительства Российской Федерации «</w:t>
      </w:r>
      <w:r w:rsidRPr="00F32BD5">
        <w:rPr>
          <w:rFonts w:eastAsia="Times New Roman"/>
          <w:sz w:val="28"/>
          <w:szCs w:val="28"/>
          <w:lang w:val="ru-RU" w:eastAsia="ru-RU"/>
        </w:rPr>
        <w:t>Об утверждении Правил формирования и использования цифровых паспортов промышленной продукции и состава сведений, включаемых в цифровые паспорта промышленной продукции</w:t>
      </w:r>
      <w:r>
        <w:rPr>
          <w:sz w:val="28"/>
          <w:szCs w:val="28"/>
          <w:lang w:val="ru-RU"/>
        </w:rPr>
        <w:t>»</w:t>
      </w:r>
      <w:r w:rsidR="009E417F" w:rsidRPr="009E417F">
        <w:rPr>
          <w:sz w:val="28"/>
          <w:szCs w:val="28"/>
          <w:lang w:val="ru-RU"/>
        </w:rPr>
        <w:t xml:space="preserve"> </w:t>
      </w:r>
      <w:r w:rsidR="009E417F">
        <w:rPr>
          <w:sz w:val="28"/>
          <w:szCs w:val="28"/>
          <w:lang w:val="ru-RU"/>
        </w:rPr>
        <w:t>(далее – проект постановления)</w:t>
      </w:r>
      <w:r>
        <w:rPr>
          <w:sz w:val="28"/>
          <w:szCs w:val="28"/>
          <w:lang w:val="ru-RU"/>
        </w:rPr>
        <w:t xml:space="preserve"> разработан</w:t>
      </w:r>
      <w:r w:rsidR="004C6040">
        <w:rPr>
          <w:sz w:val="28"/>
          <w:szCs w:val="28"/>
          <w:lang w:val="ru-RU"/>
        </w:rPr>
        <w:t xml:space="preserve"> Министерством промышленности и торговли Российской Федерации</w:t>
      </w:r>
      <w:r>
        <w:rPr>
          <w:sz w:val="28"/>
          <w:szCs w:val="28"/>
          <w:lang w:val="ru-RU"/>
        </w:rPr>
        <w:t xml:space="preserve"> во исполнение </w:t>
      </w:r>
      <w:r w:rsidR="008E7290">
        <w:rPr>
          <w:sz w:val="28"/>
          <w:szCs w:val="28"/>
          <w:lang w:val="ru-RU"/>
        </w:rPr>
        <w:t xml:space="preserve">пункта 24 </w:t>
      </w:r>
      <w:r w:rsidR="004C6040">
        <w:rPr>
          <w:sz w:val="28"/>
          <w:szCs w:val="28"/>
          <w:lang w:val="ru-RU"/>
        </w:rPr>
        <w:br/>
      </w:r>
      <w:r w:rsidR="008E7290">
        <w:rPr>
          <w:sz w:val="28"/>
          <w:szCs w:val="28"/>
          <w:lang w:val="ru-RU"/>
        </w:rPr>
        <w:t xml:space="preserve">статьи 3 и пункта 16 статьи 6 </w:t>
      </w:r>
      <w:r>
        <w:rPr>
          <w:sz w:val="28"/>
          <w:szCs w:val="28"/>
          <w:lang w:val="ru-RU"/>
        </w:rPr>
        <w:t xml:space="preserve">Федерального закона </w:t>
      </w:r>
      <w:r w:rsidR="0047248A">
        <w:rPr>
          <w:sz w:val="28"/>
          <w:szCs w:val="28"/>
          <w:lang w:val="ru-RU"/>
        </w:rPr>
        <w:t xml:space="preserve">от </w:t>
      </w:r>
      <w:r w:rsidR="009E417F" w:rsidRPr="009E417F">
        <w:rPr>
          <w:sz w:val="28"/>
          <w:szCs w:val="28"/>
          <w:lang w:val="ru-RU"/>
        </w:rPr>
        <w:t>31</w:t>
      </w:r>
      <w:r w:rsidR="000B59D8">
        <w:rPr>
          <w:sz w:val="28"/>
          <w:szCs w:val="28"/>
          <w:lang w:val="ru-RU"/>
        </w:rPr>
        <w:t xml:space="preserve"> </w:t>
      </w:r>
      <w:r w:rsidR="0047248A">
        <w:rPr>
          <w:sz w:val="28"/>
          <w:szCs w:val="28"/>
          <w:lang w:val="ru-RU"/>
        </w:rPr>
        <w:t>декабря</w:t>
      </w:r>
      <w:r w:rsidR="000B59D8">
        <w:rPr>
          <w:sz w:val="28"/>
          <w:szCs w:val="28"/>
          <w:lang w:val="ru-RU"/>
        </w:rPr>
        <w:t xml:space="preserve"> </w:t>
      </w:r>
      <w:r w:rsidR="009E417F" w:rsidRPr="009E417F">
        <w:rPr>
          <w:sz w:val="28"/>
          <w:szCs w:val="28"/>
          <w:lang w:val="ru-RU"/>
        </w:rPr>
        <w:t>2014</w:t>
      </w:r>
      <w:r w:rsidR="00677CBC">
        <w:rPr>
          <w:sz w:val="28"/>
          <w:szCs w:val="28"/>
          <w:lang w:val="ru-RU"/>
        </w:rPr>
        <w:t xml:space="preserve"> года</w:t>
      </w:r>
      <w:r w:rsidR="009E417F" w:rsidRPr="009E417F">
        <w:rPr>
          <w:sz w:val="28"/>
          <w:szCs w:val="28"/>
          <w:lang w:val="ru-RU"/>
        </w:rPr>
        <w:t xml:space="preserve"> </w:t>
      </w:r>
      <w:r w:rsidR="009E417F">
        <w:rPr>
          <w:sz w:val="28"/>
          <w:szCs w:val="28"/>
          <w:lang w:val="ru-RU"/>
        </w:rPr>
        <w:t>№</w:t>
      </w:r>
      <w:r w:rsidR="000B59D8">
        <w:rPr>
          <w:sz w:val="28"/>
          <w:szCs w:val="28"/>
          <w:lang w:val="ru-RU"/>
        </w:rPr>
        <w:t xml:space="preserve"> </w:t>
      </w:r>
      <w:r w:rsidR="009E417F" w:rsidRPr="009E417F">
        <w:rPr>
          <w:sz w:val="28"/>
          <w:szCs w:val="28"/>
          <w:lang w:val="ru-RU"/>
        </w:rPr>
        <w:t xml:space="preserve">488-ФЗ </w:t>
      </w:r>
      <w:r>
        <w:rPr>
          <w:sz w:val="28"/>
          <w:szCs w:val="28"/>
          <w:lang w:val="ru-RU"/>
        </w:rPr>
        <w:t>«</w:t>
      </w:r>
      <w:r w:rsidR="009E417F" w:rsidRPr="009E417F">
        <w:rPr>
          <w:sz w:val="28"/>
          <w:szCs w:val="28"/>
          <w:lang w:val="ru-RU"/>
        </w:rPr>
        <w:t>О промышленной политике в Российской Федерации</w:t>
      </w:r>
      <w:r>
        <w:rPr>
          <w:sz w:val="28"/>
          <w:szCs w:val="28"/>
          <w:lang w:val="ru-RU"/>
        </w:rPr>
        <w:t>»</w:t>
      </w:r>
      <w:r w:rsidR="000B59D8">
        <w:rPr>
          <w:sz w:val="28"/>
          <w:szCs w:val="28"/>
          <w:lang w:val="ru-RU"/>
        </w:rPr>
        <w:t xml:space="preserve"> (в редакции </w:t>
      </w:r>
      <w:r w:rsidR="000B59D8" w:rsidRPr="000B59D8">
        <w:rPr>
          <w:sz w:val="28"/>
          <w:szCs w:val="28"/>
          <w:lang w:val="ru-RU"/>
        </w:rPr>
        <w:t>Федерального закона</w:t>
      </w:r>
      <w:r w:rsidR="000B59D8">
        <w:rPr>
          <w:sz w:val="28"/>
          <w:szCs w:val="28"/>
          <w:lang w:val="ru-RU"/>
        </w:rPr>
        <w:t xml:space="preserve"> </w:t>
      </w:r>
      <w:r w:rsidR="000B59D8" w:rsidRPr="000B59D8">
        <w:rPr>
          <w:sz w:val="28"/>
          <w:szCs w:val="28"/>
          <w:lang w:val="ru-RU"/>
        </w:rPr>
        <w:t xml:space="preserve">от 25 декабря 2023 г. </w:t>
      </w:r>
      <w:r w:rsidR="000B59D8">
        <w:rPr>
          <w:sz w:val="28"/>
          <w:szCs w:val="28"/>
          <w:lang w:val="ru-RU"/>
        </w:rPr>
        <w:t>№ 658-ФЗ «</w:t>
      </w:r>
      <w:r w:rsidR="000B59D8" w:rsidRPr="000B59D8">
        <w:rPr>
          <w:sz w:val="28"/>
          <w:szCs w:val="28"/>
          <w:lang w:val="ru-RU"/>
        </w:rPr>
        <w:t>О внесении</w:t>
      </w:r>
      <w:r w:rsidR="000B59D8">
        <w:rPr>
          <w:sz w:val="28"/>
          <w:szCs w:val="28"/>
          <w:lang w:val="ru-RU"/>
        </w:rPr>
        <w:t xml:space="preserve"> изменений в Федеральный закон «О промышленной политике в Российской Федерации», вступающего в силу </w:t>
      </w:r>
      <w:r w:rsidR="008E7290">
        <w:rPr>
          <w:sz w:val="28"/>
          <w:szCs w:val="28"/>
          <w:lang w:val="ru-RU"/>
        </w:rPr>
        <w:br/>
      </w:r>
      <w:r w:rsidR="000B59D8">
        <w:rPr>
          <w:sz w:val="28"/>
          <w:szCs w:val="28"/>
          <w:lang w:val="ru-RU"/>
        </w:rPr>
        <w:t xml:space="preserve">с 1 июля 2024 г.), </w:t>
      </w:r>
      <w:r>
        <w:rPr>
          <w:sz w:val="28"/>
          <w:szCs w:val="28"/>
          <w:lang w:val="ru-RU"/>
        </w:rPr>
        <w:t>предусматривающих</w:t>
      </w:r>
      <w:r w:rsidR="009E417F">
        <w:rPr>
          <w:sz w:val="28"/>
          <w:szCs w:val="28"/>
          <w:lang w:val="ru-RU"/>
        </w:rPr>
        <w:t xml:space="preserve"> полномочия Правительства Российской Федерации по утверждению правил</w:t>
      </w:r>
      <w:r w:rsidR="009E417F" w:rsidRPr="009E417F">
        <w:rPr>
          <w:sz w:val="28"/>
          <w:szCs w:val="28"/>
          <w:lang w:val="ru-RU"/>
        </w:rPr>
        <w:t xml:space="preserve"> формирования и использования цифровых паспортов промышленной продукции, состав</w:t>
      </w:r>
      <w:r w:rsidR="009E417F">
        <w:rPr>
          <w:sz w:val="28"/>
          <w:szCs w:val="28"/>
          <w:lang w:val="ru-RU"/>
        </w:rPr>
        <w:t>а</w:t>
      </w:r>
      <w:r w:rsidR="009E417F" w:rsidRPr="009E417F">
        <w:rPr>
          <w:sz w:val="28"/>
          <w:szCs w:val="28"/>
          <w:lang w:val="ru-RU"/>
        </w:rPr>
        <w:t xml:space="preserve"> сведений, включаемых в цифровые паспорта промышленной продукции</w:t>
      </w:r>
      <w:r w:rsidR="009E417F">
        <w:rPr>
          <w:sz w:val="28"/>
          <w:szCs w:val="28"/>
          <w:lang w:val="ru-RU"/>
        </w:rPr>
        <w:t xml:space="preserve">, а </w:t>
      </w:r>
      <w:r w:rsidR="003976DF">
        <w:rPr>
          <w:sz w:val="28"/>
          <w:szCs w:val="28"/>
          <w:lang w:val="ru-RU"/>
        </w:rPr>
        <w:t>также формирование в государственной информационной системе промышленности цифровых паспортов промышленной продукции</w:t>
      </w:r>
      <w:r w:rsidR="000B59D8">
        <w:rPr>
          <w:sz w:val="28"/>
          <w:szCs w:val="28"/>
          <w:lang w:val="ru-RU"/>
        </w:rPr>
        <w:t xml:space="preserve">, </w:t>
      </w:r>
      <w:r w:rsidR="004C6040">
        <w:rPr>
          <w:sz w:val="28"/>
          <w:szCs w:val="28"/>
          <w:lang w:val="ru-RU"/>
        </w:rPr>
        <w:t>и</w:t>
      </w:r>
      <w:r w:rsidR="000B59D8">
        <w:rPr>
          <w:sz w:val="28"/>
          <w:szCs w:val="28"/>
          <w:lang w:val="ru-RU"/>
        </w:rPr>
        <w:t xml:space="preserve"> в соответствии с пунктом 3 </w:t>
      </w:r>
      <w:r w:rsidR="000B59D8" w:rsidRPr="000B59D8">
        <w:rPr>
          <w:sz w:val="28"/>
          <w:szCs w:val="28"/>
          <w:lang w:val="ru-RU"/>
        </w:rPr>
        <w:t>П</w:t>
      </w:r>
      <w:r w:rsidR="000B59D8">
        <w:rPr>
          <w:sz w:val="28"/>
          <w:szCs w:val="28"/>
          <w:lang w:val="ru-RU"/>
        </w:rPr>
        <w:t>лана</w:t>
      </w:r>
      <w:r w:rsidR="000B59D8" w:rsidRPr="000B59D8">
        <w:rPr>
          <w:sz w:val="28"/>
          <w:szCs w:val="28"/>
          <w:lang w:val="ru-RU"/>
        </w:rPr>
        <w:t>-</w:t>
      </w:r>
      <w:r w:rsidR="000B59D8">
        <w:rPr>
          <w:sz w:val="28"/>
          <w:szCs w:val="28"/>
          <w:lang w:val="ru-RU"/>
        </w:rPr>
        <w:t xml:space="preserve">графика </w:t>
      </w:r>
      <w:r w:rsidR="000B59D8" w:rsidRPr="000B59D8">
        <w:rPr>
          <w:sz w:val="28"/>
          <w:szCs w:val="28"/>
          <w:lang w:val="ru-RU"/>
        </w:rPr>
        <w:t>подготовки нормативных правовых актов, необходимых для реализации норм Федерального закона</w:t>
      </w:r>
      <w:r w:rsidR="000B59D8">
        <w:rPr>
          <w:sz w:val="28"/>
          <w:szCs w:val="28"/>
          <w:lang w:val="ru-RU"/>
        </w:rPr>
        <w:t xml:space="preserve"> </w:t>
      </w:r>
      <w:r w:rsidR="004C6040">
        <w:rPr>
          <w:sz w:val="28"/>
          <w:szCs w:val="28"/>
          <w:lang w:val="ru-RU"/>
        </w:rPr>
        <w:br/>
      </w:r>
      <w:r w:rsidR="000B59D8">
        <w:rPr>
          <w:sz w:val="28"/>
          <w:szCs w:val="28"/>
          <w:lang w:val="ru-RU"/>
        </w:rPr>
        <w:t>от 25 декабря 2023 г. № 658-ФЗ «</w:t>
      </w:r>
      <w:r w:rsidR="000B59D8" w:rsidRPr="000B59D8">
        <w:rPr>
          <w:sz w:val="28"/>
          <w:szCs w:val="28"/>
          <w:lang w:val="ru-RU"/>
        </w:rPr>
        <w:t>О внесении</w:t>
      </w:r>
      <w:r w:rsidR="000B59D8">
        <w:rPr>
          <w:sz w:val="28"/>
          <w:szCs w:val="28"/>
          <w:lang w:val="ru-RU"/>
        </w:rPr>
        <w:t xml:space="preserve"> изменений в Федеральный закон </w:t>
      </w:r>
      <w:r w:rsidR="004C6040">
        <w:rPr>
          <w:sz w:val="28"/>
          <w:szCs w:val="28"/>
          <w:lang w:val="ru-RU"/>
        </w:rPr>
        <w:br/>
      </w:r>
      <w:r w:rsidR="000B59D8">
        <w:rPr>
          <w:sz w:val="28"/>
          <w:szCs w:val="28"/>
          <w:lang w:val="ru-RU"/>
        </w:rPr>
        <w:t>«</w:t>
      </w:r>
      <w:r w:rsidR="000B59D8" w:rsidRPr="000B59D8">
        <w:rPr>
          <w:sz w:val="28"/>
          <w:szCs w:val="28"/>
          <w:lang w:val="ru-RU"/>
        </w:rPr>
        <w:t>О промышленной политике</w:t>
      </w:r>
      <w:r w:rsidR="000B59D8">
        <w:rPr>
          <w:sz w:val="28"/>
          <w:szCs w:val="28"/>
          <w:lang w:val="ru-RU"/>
        </w:rPr>
        <w:t xml:space="preserve"> в Российской Федерации» от 18 января 2024 г. </w:t>
      </w:r>
      <w:r w:rsidR="000B59D8">
        <w:rPr>
          <w:sz w:val="28"/>
          <w:szCs w:val="28"/>
          <w:lang w:val="ru-RU"/>
        </w:rPr>
        <w:br/>
        <w:t>№ МД-П9-1186.</w:t>
      </w:r>
    </w:p>
    <w:p w:rsidR="0025005B" w:rsidRDefault="004C6040" w:rsidP="000B59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Ключевой</w:t>
      </w:r>
      <w:r w:rsidR="0025005B">
        <w:rPr>
          <w:sz w:val="28"/>
          <w:szCs w:val="28"/>
          <w:lang w:val="ru-RU"/>
        </w:rPr>
        <w:t xml:space="preserve"> цел</w:t>
      </w:r>
      <w:r>
        <w:rPr>
          <w:sz w:val="28"/>
          <w:szCs w:val="28"/>
          <w:lang w:val="ru-RU"/>
        </w:rPr>
        <w:t>ью</w:t>
      </w:r>
      <w:r w:rsidR="0025005B">
        <w:rPr>
          <w:sz w:val="28"/>
          <w:szCs w:val="28"/>
          <w:lang w:val="ru-RU"/>
        </w:rPr>
        <w:t xml:space="preserve"> создания цифровых паспортов промышленной продукции является </w:t>
      </w:r>
      <w:r>
        <w:rPr>
          <w:sz w:val="28"/>
          <w:szCs w:val="28"/>
          <w:lang w:val="ru-RU"/>
        </w:rPr>
        <w:t xml:space="preserve">обеспечение условий для </w:t>
      </w:r>
      <w:r w:rsidR="006E751C">
        <w:rPr>
          <w:sz w:val="28"/>
          <w:szCs w:val="28"/>
          <w:lang w:val="ru-RU"/>
        </w:rPr>
        <w:t>одинаков</w:t>
      </w:r>
      <w:r>
        <w:rPr>
          <w:sz w:val="28"/>
          <w:szCs w:val="28"/>
          <w:lang w:val="ru-RU"/>
        </w:rPr>
        <w:t>ой</w:t>
      </w:r>
      <w:r w:rsidR="00801975">
        <w:rPr>
          <w:sz w:val="28"/>
          <w:szCs w:val="28"/>
          <w:lang w:val="ru-RU"/>
        </w:rPr>
        <w:t xml:space="preserve"> интерпретаци</w:t>
      </w:r>
      <w:r>
        <w:rPr>
          <w:sz w:val="28"/>
          <w:szCs w:val="28"/>
          <w:lang w:val="ru-RU"/>
        </w:rPr>
        <w:t>и</w:t>
      </w:r>
      <w:r w:rsidR="00801975">
        <w:rPr>
          <w:sz w:val="28"/>
          <w:szCs w:val="28"/>
          <w:lang w:val="ru-RU"/>
        </w:rPr>
        <w:t xml:space="preserve"> </w:t>
      </w:r>
      <w:r w:rsidR="006E751C">
        <w:rPr>
          <w:sz w:val="28"/>
          <w:szCs w:val="28"/>
          <w:lang w:val="ru-RU"/>
        </w:rPr>
        <w:t xml:space="preserve">всеми </w:t>
      </w:r>
      <w:r w:rsidR="00801975">
        <w:rPr>
          <w:sz w:val="28"/>
          <w:szCs w:val="28"/>
          <w:lang w:val="ru-RU"/>
        </w:rPr>
        <w:t xml:space="preserve">пользователями государственной информационной системы промышленности информации </w:t>
      </w:r>
      <w:r w:rsidR="000B59D8">
        <w:rPr>
          <w:sz w:val="28"/>
          <w:szCs w:val="28"/>
          <w:lang w:val="ru-RU"/>
        </w:rPr>
        <w:br/>
      </w:r>
      <w:r w:rsidR="00801975">
        <w:rPr>
          <w:sz w:val="28"/>
          <w:szCs w:val="28"/>
          <w:lang w:val="ru-RU"/>
        </w:rPr>
        <w:t xml:space="preserve">о выпускаемой промышленной продукции, </w:t>
      </w:r>
      <w:r w:rsidR="00E26996">
        <w:rPr>
          <w:sz w:val="28"/>
          <w:szCs w:val="28"/>
          <w:lang w:val="ru-RU"/>
        </w:rPr>
        <w:t>о составляющих е</w:t>
      </w:r>
      <w:r w:rsidR="006E751C">
        <w:rPr>
          <w:sz w:val="28"/>
          <w:szCs w:val="28"/>
          <w:lang w:val="ru-RU"/>
        </w:rPr>
        <w:t xml:space="preserve">е </w:t>
      </w:r>
      <w:r w:rsidR="00677977" w:rsidRPr="00677977">
        <w:rPr>
          <w:sz w:val="28"/>
          <w:szCs w:val="28"/>
          <w:lang w:val="ru-RU"/>
        </w:rPr>
        <w:t>процессах, материалах, изделиях, продуктах, услугах</w:t>
      </w:r>
      <w:r w:rsidR="00677977">
        <w:rPr>
          <w:sz w:val="28"/>
          <w:szCs w:val="28"/>
          <w:lang w:val="ru-RU"/>
        </w:rPr>
        <w:t xml:space="preserve">, </w:t>
      </w:r>
      <w:r w:rsidR="006E751C">
        <w:rPr>
          <w:sz w:val="28"/>
          <w:szCs w:val="28"/>
          <w:lang w:val="ru-RU"/>
        </w:rPr>
        <w:t xml:space="preserve">на </w:t>
      </w:r>
      <w:r w:rsidR="00114F80">
        <w:rPr>
          <w:sz w:val="28"/>
          <w:szCs w:val="28"/>
          <w:lang w:val="ru-RU"/>
        </w:rPr>
        <w:t>каждом этапе</w:t>
      </w:r>
      <w:r w:rsidR="006E751C">
        <w:rPr>
          <w:sz w:val="28"/>
          <w:szCs w:val="28"/>
          <w:lang w:val="ru-RU"/>
        </w:rPr>
        <w:t xml:space="preserve"> их жизненн</w:t>
      </w:r>
      <w:r w:rsidR="00114F80">
        <w:rPr>
          <w:sz w:val="28"/>
          <w:szCs w:val="28"/>
          <w:lang w:val="ru-RU"/>
        </w:rPr>
        <w:t>ого цикла</w:t>
      </w:r>
      <w:r w:rsidR="006E751C">
        <w:rPr>
          <w:sz w:val="28"/>
          <w:szCs w:val="28"/>
          <w:lang w:val="ru-RU"/>
        </w:rPr>
        <w:t>.</w:t>
      </w:r>
    </w:p>
    <w:p w:rsidR="006E751C" w:rsidRDefault="006E751C" w:rsidP="000B59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Достижение указанной цели потребует </w:t>
      </w:r>
      <w:r w:rsidR="002418AF">
        <w:rPr>
          <w:sz w:val="28"/>
          <w:szCs w:val="28"/>
          <w:lang w:val="ru-RU"/>
        </w:rPr>
        <w:t>создания уникальных</w:t>
      </w:r>
      <w:r w:rsidR="00114F80">
        <w:rPr>
          <w:sz w:val="28"/>
          <w:szCs w:val="28"/>
          <w:lang w:val="ru-RU"/>
        </w:rPr>
        <w:t xml:space="preserve"> виртуальных</w:t>
      </w:r>
      <w:r w:rsidR="002418AF">
        <w:rPr>
          <w:sz w:val="28"/>
          <w:szCs w:val="28"/>
          <w:lang w:val="ru-RU"/>
        </w:rPr>
        <w:t xml:space="preserve"> кодов </w:t>
      </w:r>
      <w:r w:rsidR="00397F60">
        <w:rPr>
          <w:sz w:val="28"/>
          <w:szCs w:val="28"/>
          <w:lang w:val="ru-RU"/>
        </w:rPr>
        <w:t xml:space="preserve">цифровых паспортов </w:t>
      </w:r>
      <w:r w:rsidR="00677977">
        <w:rPr>
          <w:sz w:val="28"/>
          <w:szCs w:val="28"/>
          <w:lang w:val="ru-RU"/>
        </w:rPr>
        <w:t>промышленной продукции, соответствующи</w:t>
      </w:r>
      <w:r w:rsidR="004C6040">
        <w:rPr>
          <w:sz w:val="28"/>
          <w:szCs w:val="28"/>
          <w:lang w:val="ru-RU"/>
        </w:rPr>
        <w:t>х</w:t>
      </w:r>
      <w:r w:rsidR="00677977">
        <w:rPr>
          <w:sz w:val="28"/>
          <w:szCs w:val="28"/>
          <w:lang w:val="ru-RU"/>
        </w:rPr>
        <w:t xml:space="preserve"> уникальным кодам объектов данных, содержащих</w:t>
      </w:r>
      <w:r w:rsidR="002418AF">
        <w:rPr>
          <w:sz w:val="28"/>
          <w:szCs w:val="28"/>
          <w:lang w:val="ru-RU"/>
        </w:rPr>
        <w:t xml:space="preserve"> </w:t>
      </w:r>
      <w:r w:rsidR="00677977">
        <w:rPr>
          <w:sz w:val="28"/>
          <w:szCs w:val="28"/>
          <w:lang w:val="ru-RU"/>
        </w:rPr>
        <w:t xml:space="preserve">информацию о </w:t>
      </w:r>
      <w:r w:rsidR="002418AF">
        <w:rPr>
          <w:sz w:val="28"/>
          <w:szCs w:val="28"/>
          <w:lang w:val="ru-RU"/>
        </w:rPr>
        <w:t>процесса</w:t>
      </w:r>
      <w:r w:rsidR="00677977">
        <w:rPr>
          <w:sz w:val="28"/>
          <w:szCs w:val="28"/>
          <w:lang w:val="ru-RU"/>
        </w:rPr>
        <w:t>х</w:t>
      </w:r>
      <w:r w:rsidR="002418AF">
        <w:rPr>
          <w:sz w:val="28"/>
          <w:szCs w:val="28"/>
          <w:lang w:val="ru-RU"/>
        </w:rPr>
        <w:t>, материала</w:t>
      </w:r>
      <w:r w:rsidR="00677977">
        <w:rPr>
          <w:sz w:val="28"/>
          <w:szCs w:val="28"/>
          <w:lang w:val="ru-RU"/>
        </w:rPr>
        <w:t>х</w:t>
      </w:r>
      <w:r w:rsidR="002418AF">
        <w:rPr>
          <w:sz w:val="28"/>
          <w:szCs w:val="28"/>
          <w:lang w:val="ru-RU"/>
        </w:rPr>
        <w:t>, изделия</w:t>
      </w:r>
      <w:r w:rsidR="00677977">
        <w:rPr>
          <w:sz w:val="28"/>
          <w:szCs w:val="28"/>
          <w:lang w:val="ru-RU"/>
        </w:rPr>
        <w:t>х</w:t>
      </w:r>
      <w:r w:rsidR="002418AF">
        <w:rPr>
          <w:sz w:val="28"/>
          <w:szCs w:val="28"/>
          <w:lang w:val="ru-RU"/>
        </w:rPr>
        <w:t>, продукта</w:t>
      </w:r>
      <w:r w:rsidR="00677977">
        <w:rPr>
          <w:sz w:val="28"/>
          <w:szCs w:val="28"/>
          <w:lang w:val="ru-RU"/>
        </w:rPr>
        <w:t>х</w:t>
      </w:r>
      <w:r w:rsidR="002418AF">
        <w:rPr>
          <w:sz w:val="28"/>
          <w:szCs w:val="28"/>
          <w:lang w:val="ru-RU"/>
        </w:rPr>
        <w:t>, услуг</w:t>
      </w:r>
      <w:r w:rsidR="00677977">
        <w:rPr>
          <w:sz w:val="28"/>
          <w:szCs w:val="28"/>
          <w:lang w:val="ru-RU"/>
        </w:rPr>
        <w:t>ах,</w:t>
      </w:r>
      <w:r w:rsidR="002418AF">
        <w:rPr>
          <w:sz w:val="28"/>
          <w:szCs w:val="28"/>
          <w:lang w:val="ru-RU"/>
        </w:rPr>
        <w:t xml:space="preserve"> сбор, обработка и хранение которой обеспечивается </w:t>
      </w:r>
      <w:r w:rsidR="00114F80">
        <w:rPr>
          <w:sz w:val="28"/>
          <w:szCs w:val="28"/>
          <w:lang w:val="ru-RU"/>
        </w:rPr>
        <w:t xml:space="preserve">с </w:t>
      </w:r>
      <w:r w:rsidR="002418AF">
        <w:rPr>
          <w:sz w:val="28"/>
          <w:szCs w:val="28"/>
          <w:lang w:val="ru-RU"/>
        </w:rPr>
        <w:t>использованием</w:t>
      </w:r>
      <w:r w:rsidR="008E6E7A">
        <w:rPr>
          <w:sz w:val="28"/>
          <w:szCs w:val="28"/>
          <w:lang w:val="ru-RU"/>
        </w:rPr>
        <w:t xml:space="preserve"> современных технологий и</w:t>
      </w:r>
      <w:r>
        <w:rPr>
          <w:sz w:val="28"/>
          <w:szCs w:val="28"/>
          <w:lang w:val="ru-RU"/>
        </w:rPr>
        <w:t xml:space="preserve"> </w:t>
      </w:r>
      <w:r w:rsidR="00397F60">
        <w:rPr>
          <w:sz w:val="28"/>
          <w:szCs w:val="28"/>
          <w:lang w:val="ru-RU"/>
        </w:rPr>
        <w:t xml:space="preserve">информационного ресурса </w:t>
      </w:r>
      <w:r w:rsidR="008E6E7A">
        <w:rPr>
          <w:sz w:val="28"/>
          <w:szCs w:val="28"/>
          <w:lang w:val="ru-RU"/>
        </w:rPr>
        <w:t xml:space="preserve">с архитектурой, необходимой для правильного соотнесения </w:t>
      </w:r>
      <w:r w:rsidR="002E4A42">
        <w:rPr>
          <w:sz w:val="28"/>
          <w:szCs w:val="28"/>
          <w:lang w:val="ru-RU"/>
        </w:rPr>
        <w:t>указанной информации</w:t>
      </w:r>
      <w:r w:rsidR="008E6E7A">
        <w:rPr>
          <w:sz w:val="28"/>
          <w:szCs w:val="28"/>
          <w:lang w:val="ru-RU"/>
        </w:rPr>
        <w:t xml:space="preserve"> как между собой, так и с </w:t>
      </w:r>
      <w:r w:rsidR="00677CBC">
        <w:rPr>
          <w:sz w:val="28"/>
          <w:szCs w:val="28"/>
          <w:lang w:val="ru-RU"/>
        </w:rPr>
        <w:t xml:space="preserve">производимой </w:t>
      </w:r>
      <w:r w:rsidR="008E6E7A">
        <w:rPr>
          <w:sz w:val="28"/>
          <w:szCs w:val="28"/>
          <w:lang w:val="ru-RU"/>
        </w:rPr>
        <w:t>продукцией</w:t>
      </w:r>
      <w:r w:rsidR="000B59D8">
        <w:rPr>
          <w:sz w:val="28"/>
          <w:szCs w:val="28"/>
          <w:lang w:val="ru-RU"/>
        </w:rPr>
        <w:t>,</w:t>
      </w:r>
      <w:r w:rsidR="002E4A42">
        <w:rPr>
          <w:sz w:val="28"/>
          <w:szCs w:val="28"/>
          <w:lang w:val="ru-RU"/>
        </w:rPr>
        <w:t xml:space="preserve"> а также</w:t>
      </w:r>
      <w:r w:rsidR="00677CBC">
        <w:rPr>
          <w:sz w:val="28"/>
          <w:szCs w:val="28"/>
          <w:lang w:val="ru-RU"/>
        </w:rPr>
        <w:t xml:space="preserve"> </w:t>
      </w:r>
      <w:r w:rsidR="000B59D8">
        <w:rPr>
          <w:sz w:val="28"/>
          <w:szCs w:val="28"/>
          <w:lang w:val="ru-RU"/>
        </w:rPr>
        <w:br/>
      </w:r>
      <w:r w:rsidR="00677CBC">
        <w:rPr>
          <w:sz w:val="28"/>
          <w:szCs w:val="28"/>
          <w:lang w:val="ru-RU"/>
        </w:rPr>
        <w:t xml:space="preserve">для фиксации использования </w:t>
      </w:r>
      <w:r w:rsidR="002E4A42">
        <w:rPr>
          <w:sz w:val="28"/>
          <w:szCs w:val="28"/>
          <w:lang w:val="ru-RU"/>
        </w:rPr>
        <w:t>промышленной</w:t>
      </w:r>
      <w:r w:rsidR="00B24E97">
        <w:rPr>
          <w:sz w:val="28"/>
          <w:szCs w:val="28"/>
          <w:lang w:val="ru-RU"/>
        </w:rPr>
        <w:t xml:space="preserve"> продукции, </w:t>
      </w:r>
      <w:r w:rsidR="002E4A42">
        <w:rPr>
          <w:sz w:val="28"/>
          <w:szCs w:val="28"/>
          <w:lang w:val="ru-RU"/>
        </w:rPr>
        <w:t xml:space="preserve">процессов, материалов, изделий, продуктов, услуг </w:t>
      </w:r>
      <w:r w:rsidR="00677CBC">
        <w:rPr>
          <w:sz w:val="28"/>
          <w:szCs w:val="28"/>
          <w:lang w:val="ru-RU"/>
        </w:rPr>
        <w:t>на ка</w:t>
      </w:r>
      <w:r w:rsidR="000B59D8">
        <w:rPr>
          <w:sz w:val="28"/>
          <w:szCs w:val="28"/>
          <w:lang w:val="ru-RU"/>
        </w:rPr>
        <w:t>ждом этапе их жизненного цикла.</w:t>
      </w:r>
    </w:p>
    <w:p w:rsidR="00F32BD5" w:rsidRDefault="00F32BD5" w:rsidP="000B59D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Проектом постановления предусматривается </w:t>
      </w:r>
      <w:r w:rsidR="000B59D8">
        <w:rPr>
          <w:sz w:val="28"/>
          <w:szCs w:val="28"/>
          <w:lang w:val="ru-RU"/>
        </w:rPr>
        <w:t>утверждение</w:t>
      </w:r>
      <w:r>
        <w:rPr>
          <w:sz w:val="28"/>
          <w:szCs w:val="28"/>
          <w:lang w:val="ru-RU"/>
        </w:rPr>
        <w:t xml:space="preserve"> следующих </w:t>
      </w:r>
      <w:r w:rsidR="0025005B">
        <w:rPr>
          <w:sz w:val="28"/>
          <w:szCs w:val="28"/>
          <w:lang w:val="ru-RU"/>
        </w:rPr>
        <w:t>правил формирования и использования цифров</w:t>
      </w:r>
      <w:r w:rsidR="004C6040">
        <w:rPr>
          <w:sz w:val="28"/>
          <w:szCs w:val="28"/>
          <w:lang w:val="ru-RU"/>
        </w:rPr>
        <w:t>ых</w:t>
      </w:r>
      <w:r w:rsidR="0025005B">
        <w:rPr>
          <w:sz w:val="28"/>
          <w:szCs w:val="28"/>
          <w:lang w:val="ru-RU"/>
        </w:rPr>
        <w:t xml:space="preserve"> паспорт</w:t>
      </w:r>
      <w:r w:rsidR="004C6040">
        <w:rPr>
          <w:sz w:val="28"/>
          <w:szCs w:val="28"/>
          <w:lang w:val="ru-RU"/>
        </w:rPr>
        <w:t>ов</w:t>
      </w:r>
      <w:r w:rsidR="0025005B">
        <w:rPr>
          <w:sz w:val="28"/>
          <w:szCs w:val="28"/>
          <w:lang w:val="ru-RU"/>
        </w:rPr>
        <w:t xml:space="preserve"> промышленной продукции</w:t>
      </w:r>
      <w:r>
        <w:rPr>
          <w:sz w:val="28"/>
          <w:szCs w:val="28"/>
          <w:lang w:val="ru-RU"/>
        </w:rPr>
        <w:t>:</w:t>
      </w:r>
    </w:p>
    <w:p w:rsidR="00114F80" w:rsidRPr="009418F3" w:rsidRDefault="009418F3" w:rsidP="009418F3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418F3">
        <w:rPr>
          <w:sz w:val="28"/>
          <w:szCs w:val="28"/>
          <w:lang w:val="ru-RU"/>
        </w:rPr>
        <w:t>ц</w:t>
      </w:r>
      <w:r w:rsidR="008E7290" w:rsidRPr="009418F3">
        <w:rPr>
          <w:sz w:val="28"/>
          <w:szCs w:val="28"/>
          <w:lang w:val="ru-RU"/>
        </w:rPr>
        <w:t xml:space="preserve">ифровые паспорта промышленной продукции формируются </w:t>
      </w:r>
      <w:r w:rsidR="008E7290" w:rsidRPr="009418F3">
        <w:rPr>
          <w:sz w:val="28"/>
          <w:szCs w:val="28"/>
          <w:lang w:val="ru-RU"/>
        </w:rPr>
        <w:br/>
        <w:t>в государственной информационной системы промышленности на основании информации о процессах, материалах, изделиях, продуктах, услугах (далее – объекты паспортизации), содержащейся в информационном ресурсе, обеспечивающем сбор, обработку и хранение такой информации</w:t>
      </w:r>
      <w:r w:rsidR="00CD2414" w:rsidRPr="009418F3">
        <w:rPr>
          <w:sz w:val="28"/>
          <w:szCs w:val="28"/>
          <w:lang w:val="ru-RU"/>
        </w:rPr>
        <w:t>;</w:t>
      </w:r>
    </w:p>
    <w:p w:rsidR="008E7290" w:rsidRPr="009418F3" w:rsidRDefault="009418F3" w:rsidP="009418F3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418F3">
        <w:rPr>
          <w:sz w:val="28"/>
          <w:szCs w:val="28"/>
          <w:lang w:val="ru-RU"/>
        </w:rPr>
        <w:t>ц</w:t>
      </w:r>
      <w:r w:rsidR="008E7290" w:rsidRPr="009418F3">
        <w:rPr>
          <w:sz w:val="28"/>
          <w:szCs w:val="28"/>
          <w:lang w:val="ru-RU"/>
        </w:rPr>
        <w:t xml:space="preserve">ифровые паспорта промышленной продукции формируются в целях обеспечения идентификации промышленной продукции и получения достоверной информации о составляющих ее объектах паспортизации; обеспечения унификации содержащейся в информационных системах и платформах информации </w:t>
      </w:r>
      <w:r w:rsidR="008E7290" w:rsidRPr="009418F3">
        <w:rPr>
          <w:sz w:val="28"/>
          <w:szCs w:val="28"/>
          <w:lang w:val="ru-RU"/>
        </w:rPr>
        <w:br/>
        <w:t xml:space="preserve">о промышленной продукции и процессах, материалах, изделиях, продуктах, услугах, необходимых для ее создания, о субъектах деятельности в сфере промышленности </w:t>
      </w:r>
      <w:r w:rsidR="008E7290" w:rsidRPr="009418F3">
        <w:rPr>
          <w:sz w:val="28"/>
          <w:szCs w:val="28"/>
          <w:lang w:val="ru-RU"/>
        </w:rPr>
        <w:br/>
        <w:t xml:space="preserve">и субъектах, участвующих в любых этапах жизненного цикла промышленной продукции; автоматизации процессов сбора и обработки информации, необходимой для обеспечения выработки и реализации промышленной политики </w:t>
      </w:r>
      <w:r w:rsidR="008E7290" w:rsidRPr="009418F3">
        <w:rPr>
          <w:sz w:val="28"/>
          <w:szCs w:val="28"/>
          <w:lang w:val="ru-RU"/>
        </w:rPr>
        <w:br/>
        <w:t xml:space="preserve">и осуществления полномочий федеральных органов исполнительной власти </w:t>
      </w:r>
      <w:r w:rsidR="008E7290" w:rsidRPr="009418F3">
        <w:rPr>
          <w:sz w:val="28"/>
          <w:szCs w:val="28"/>
          <w:lang w:val="ru-RU"/>
        </w:rPr>
        <w:br/>
        <w:t>по стимулированию деятельности в сфере промышленности; формирования единого информационного пространства жизненного цикла каждого объекта паспортизации; стимулирования оборота товаров в Российской Федерации и между Российской Федерацией и государствами-членами Евразийского экономического союза;</w:t>
      </w:r>
    </w:p>
    <w:p w:rsidR="00114AB6" w:rsidRPr="009418F3" w:rsidRDefault="009418F3" w:rsidP="009418F3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418F3">
        <w:rPr>
          <w:sz w:val="28"/>
          <w:szCs w:val="28"/>
          <w:lang w:val="ru-RU"/>
        </w:rPr>
        <w:lastRenderedPageBreak/>
        <w:t>с</w:t>
      </w:r>
      <w:r w:rsidR="008E7290" w:rsidRPr="009418F3">
        <w:rPr>
          <w:sz w:val="28"/>
          <w:szCs w:val="28"/>
          <w:lang w:val="ru-RU"/>
        </w:rPr>
        <w:t xml:space="preserve"> согласия субъекта деятельности в сфере промышленности </w:t>
      </w:r>
      <w:r w:rsidR="00114F80" w:rsidRPr="009418F3">
        <w:rPr>
          <w:sz w:val="28"/>
          <w:szCs w:val="28"/>
          <w:lang w:val="ru-RU"/>
        </w:rPr>
        <w:t xml:space="preserve">цифровой паспорт промышленной продукции формируется </w:t>
      </w:r>
      <w:r w:rsidR="00EF1902" w:rsidRPr="009418F3">
        <w:rPr>
          <w:sz w:val="28"/>
          <w:szCs w:val="28"/>
          <w:lang w:val="ru-RU"/>
        </w:rPr>
        <w:t xml:space="preserve">на основании </w:t>
      </w:r>
      <w:r w:rsidRPr="009418F3">
        <w:rPr>
          <w:sz w:val="28"/>
          <w:szCs w:val="28"/>
          <w:lang w:val="ru-RU"/>
        </w:rPr>
        <w:t xml:space="preserve">предоставленной данным субъектом деятельности в сфере промышленности в государственную информационную систему промышленности информации в соответствии </w:t>
      </w:r>
      <w:r w:rsidRPr="009418F3">
        <w:rPr>
          <w:sz w:val="28"/>
          <w:szCs w:val="28"/>
          <w:lang w:val="ru-RU"/>
        </w:rPr>
        <w:br/>
        <w:t xml:space="preserve">с Правилами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промышленности, утвержденными постановлением Правительства Российской Федерации </w:t>
      </w:r>
      <w:r w:rsidRPr="009418F3">
        <w:rPr>
          <w:sz w:val="28"/>
          <w:szCs w:val="28"/>
          <w:lang w:val="ru-RU"/>
        </w:rPr>
        <w:br/>
        <w:t xml:space="preserve">от 21 декабря 2017 г. № 1604 «О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</w:t>
      </w:r>
      <w:r w:rsidRPr="009418F3">
        <w:rPr>
          <w:sz w:val="28"/>
          <w:szCs w:val="28"/>
          <w:lang w:val="ru-RU"/>
        </w:rPr>
        <w:br/>
        <w:t>в информационно-телекоммуникационной сети «Интернет»;</w:t>
      </w:r>
    </w:p>
    <w:p w:rsidR="009418F3" w:rsidRPr="009418F3" w:rsidRDefault="009418F3" w:rsidP="009418F3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418F3">
        <w:rPr>
          <w:sz w:val="28"/>
          <w:szCs w:val="28"/>
          <w:lang w:val="ru-RU"/>
        </w:rPr>
        <w:t xml:space="preserve">цифровые паспорта промышленной продукции используются </w:t>
      </w:r>
      <w:r w:rsidRPr="009418F3">
        <w:rPr>
          <w:sz w:val="28"/>
          <w:szCs w:val="28"/>
          <w:lang w:val="ru-RU"/>
        </w:rPr>
        <w:br/>
        <w:t xml:space="preserve">в качестве идентификатора промышленной продукции для обеспечения идентичности используемой информации., а также для формирования спецификации государственного или муниципального контракта на поставку товаров, выполнение работ, оказание услуг для государственных или муниципальных нужд, </w:t>
      </w:r>
      <w:r w:rsidRPr="009418F3">
        <w:rPr>
          <w:sz w:val="28"/>
          <w:szCs w:val="28"/>
          <w:lang w:val="ru-RU"/>
        </w:rPr>
        <w:br/>
        <w:t>для формирования фискальных, таможенных, технических, учетных, отчетных документов, формируемых при поставке товаров, выполнении работ, оказании услуг;</w:t>
      </w:r>
    </w:p>
    <w:p w:rsidR="009418F3" w:rsidRPr="009418F3" w:rsidRDefault="009418F3" w:rsidP="009418F3">
      <w:pPr>
        <w:pStyle w:val="a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418F3">
        <w:rPr>
          <w:sz w:val="28"/>
          <w:szCs w:val="28"/>
          <w:lang w:val="ru-RU"/>
        </w:rPr>
        <w:t>доступ к сведениям о цифровых паспортах промышленной продукции обеспечивается через сайт сервиса «Каталога продукции» государственной информационной системы промышленности в информационно-телек</w:t>
      </w:r>
      <w:r w:rsidR="00E21FE8">
        <w:rPr>
          <w:sz w:val="28"/>
          <w:szCs w:val="28"/>
          <w:lang w:val="ru-RU"/>
        </w:rPr>
        <w:t>оммуникационной сети «Интернет».</w:t>
      </w:r>
    </w:p>
    <w:p w:rsidR="004C6040" w:rsidRDefault="004C6040" w:rsidP="004C6040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Кроме того, проектом постановления предлагается утвердить состав</w:t>
      </w:r>
      <w:r w:rsidRPr="004C6040">
        <w:rPr>
          <w:rFonts w:eastAsia="Calibri"/>
          <w:sz w:val="28"/>
          <w:szCs w:val="28"/>
          <w:lang w:val="ru-RU"/>
        </w:rPr>
        <w:t xml:space="preserve"> сведений, включаемых в цифровые паспорта промышленной продукции</w:t>
      </w:r>
      <w:r>
        <w:rPr>
          <w:rFonts w:eastAsia="Calibri"/>
          <w:sz w:val="28"/>
          <w:szCs w:val="28"/>
          <w:lang w:val="ru-RU"/>
        </w:rPr>
        <w:t xml:space="preserve">, включающий </w:t>
      </w:r>
      <w:r>
        <w:rPr>
          <w:rFonts w:eastAsia="Calibri"/>
          <w:sz w:val="28"/>
          <w:szCs w:val="28"/>
          <w:lang w:val="ru-RU"/>
        </w:rPr>
        <w:br/>
        <w:t>в себя</w:t>
      </w:r>
      <w:r w:rsidRPr="004C6040">
        <w:rPr>
          <w:rFonts w:eastAsia="Calibri"/>
          <w:sz w:val="28"/>
          <w:szCs w:val="28"/>
          <w:lang w:val="ru-RU"/>
        </w:rPr>
        <w:t xml:space="preserve"> перечень сведений, необходимы</w:t>
      </w:r>
      <w:r w:rsidR="00E21FE8">
        <w:rPr>
          <w:rFonts w:eastAsia="Calibri"/>
          <w:sz w:val="28"/>
          <w:szCs w:val="28"/>
          <w:lang w:val="ru-RU"/>
        </w:rPr>
        <w:t>х</w:t>
      </w:r>
      <w:r w:rsidRPr="004C6040">
        <w:rPr>
          <w:rFonts w:eastAsia="Calibri"/>
          <w:sz w:val="28"/>
          <w:szCs w:val="28"/>
          <w:lang w:val="ru-RU"/>
        </w:rPr>
        <w:t xml:space="preserve"> для формирования цифрового паспорта промышленной продукции</w:t>
      </w:r>
      <w:r w:rsidR="00E21FE8">
        <w:rPr>
          <w:rFonts w:eastAsia="Calibri"/>
          <w:sz w:val="28"/>
          <w:szCs w:val="28"/>
          <w:lang w:val="ru-RU"/>
        </w:rPr>
        <w:t xml:space="preserve">, который, в свою очередь, основан на </w:t>
      </w:r>
      <w:r>
        <w:rPr>
          <w:rFonts w:eastAsia="Calibri"/>
          <w:sz w:val="28"/>
          <w:szCs w:val="28"/>
          <w:lang w:val="ru-RU"/>
        </w:rPr>
        <w:t xml:space="preserve">информации, установленной пунктом 2 </w:t>
      </w:r>
      <w:r>
        <w:rPr>
          <w:sz w:val="28"/>
          <w:lang w:val="ru-RU"/>
        </w:rPr>
        <w:t>С</w:t>
      </w:r>
      <w:r w:rsidRPr="004C6040">
        <w:rPr>
          <w:sz w:val="28"/>
          <w:lang w:val="ru-RU"/>
        </w:rPr>
        <w:t>остав</w:t>
      </w:r>
      <w:r>
        <w:rPr>
          <w:sz w:val="28"/>
          <w:lang w:val="ru-RU"/>
        </w:rPr>
        <w:t>а</w:t>
      </w:r>
      <w:r w:rsidRPr="004C6040">
        <w:rPr>
          <w:sz w:val="28"/>
          <w:lang w:val="ru-RU"/>
        </w:rPr>
        <w:t xml:space="preserve"> информации, предоставляемой оператору </w:t>
      </w:r>
      <w:r w:rsidRPr="004C6040">
        <w:rPr>
          <w:sz w:val="28"/>
          <w:lang w:val="ru-RU"/>
        </w:rPr>
        <w:lastRenderedPageBreak/>
        <w:t xml:space="preserve">государственной информационной системы промышленности для включения </w:t>
      </w:r>
      <w:r>
        <w:rPr>
          <w:sz w:val="28"/>
          <w:lang w:val="ru-RU"/>
        </w:rPr>
        <w:br/>
      </w:r>
      <w:r w:rsidRPr="004C6040">
        <w:rPr>
          <w:sz w:val="28"/>
          <w:lang w:val="ru-RU"/>
        </w:rPr>
        <w:t xml:space="preserve">в государственную информационную систему промышленности субъектами деятельности в сфере промышленности, органами государственной власти </w:t>
      </w:r>
      <w:r>
        <w:rPr>
          <w:sz w:val="28"/>
          <w:lang w:val="ru-RU"/>
        </w:rPr>
        <w:br/>
      </w:r>
      <w:r w:rsidRPr="004C6040">
        <w:rPr>
          <w:sz w:val="28"/>
          <w:lang w:val="ru-RU"/>
        </w:rPr>
        <w:t>и органами местного самоуправления</w:t>
      </w:r>
      <w:r>
        <w:rPr>
          <w:sz w:val="28"/>
          <w:lang w:val="ru-RU"/>
        </w:rPr>
        <w:t xml:space="preserve">, </w:t>
      </w:r>
      <w:r w:rsidRPr="004C6040">
        <w:rPr>
          <w:sz w:val="28"/>
          <w:lang w:val="ru-RU"/>
        </w:rPr>
        <w:t>утвержденн</w:t>
      </w:r>
      <w:r>
        <w:rPr>
          <w:sz w:val="28"/>
          <w:lang w:val="ru-RU"/>
        </w:rPr>
        <w:t>ого</w:t>
      </w:r>
      <w:r w:rsidRPr="004C6040">
        <w:rPr>
          <w:sz w:val="28"/>
          <w:lang w:val="ru-RU"/>
        </w:rPr>
        <w:t xml:space="preserve"> постановлением Прав</w:t>
      </w:r>
      <w:r>
        <w:rPr>
          <w:sz w:val="28"/>
          <w:lang w:val="ru-RU"/>
        </w:rPr>
        <w:t xml:space="preserve">ительства Российской Федерации </w:t>
      </w:r>
      <w:r w:rsidRPr="004C6040">
        <w:rPr>
          <w:sz w:val="28"/>
          <w:lang w:val="ru-RU"/>
        </w:rPr>
        <w:t xml:space="preserve">от 21 декабря 2017 г. № 1604 </w:t>
      </w:r>
      <w:r>
        <w:rPr>
          <w:sz w:val="28"/>
          <w:lang w:val="ru-RU"/>
        </w:rPr>
        <w:br/>
      </w:r>
      <w:r w:rsidRPr="004C6040">
        <w:rPr>
          <w:sz w:val="28"/>
          <w:lang w:val="ru-RU"/>
        </w:rPr>
        <w:t xml:space="preserve">«О предоставлении субъектами деятельности в сфере промышленности, органами государственной власти и органами местного самоуправления информации </w:t>
      </w:r>
      <w:r>
        <w:rPr>
          <w:sz w:val="28"/>
          <w:lang w:val="ru-RU"/>
        </w:rPr>
        <w:br/>
      </w:r>
      <w:r w:rsidRPr="004C6040">
        <w:rPr>
          <w:sz w:val="28"/>
          <w:lang w:val="ru-RU"/>
        </w:rPr>
        <w:t xml:space="preserve">для включения в государственную информационную систему промышленности </w:t>
      </w:r>
      <w:r>
        <w:rPr>
          <w:sz w:val="28"/>
          <w:lang w:val="ru-RU"/>
        </w:rPr>
        <w:br/>
      </w:r>
      <w:r w:rsidRPr="004C6040">
        <w:rPr>
          <w:sz w:val="28"/>
          <w:lang w:val="ru-RU"/>
        </w:rPr>
        <w:t>и размещении информации государственной информационной системы про</w:t>
      </w:r>
      <w:r>
        <w:rPr>
          <w:sz w:val="28"/>
          <w:lang w:val="ru-RU"/>
        </w:rPr>
        <w:t xml:space="preserve">мышленности в открытом доступе </w:t>
      </w:r>
      <w:r w:rsidRPr="004C6040">
        <w:rPr>
          <w:sz w:val="28"/>
          <w:lang w:val="ru-RU"/>
        </w:rPr>
        <w:t>в информационно-телекоммуникационной сети «Интернет»</w:t>
      </w:r>
      <w:r>
        <w:rPr>
          <w:rFonts w:eastAsia="Calibri"/>
          <w:sz w:val="28"/>
          <w:szCs w:val="28"/>
          <w:lang w:val="ru-RU"/>
        </w:rPr>
        <w:t>.</w:t>
      </w:r>
    </w:p>
    <w:p w:rsidR="0051521C" w:rsidRPr="00E21FE8" w:rsidRDefault="0051521C" w:rsidP="009418F3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21FE8">
        <w:rPr>
          <w:rFonts w:eastAsia="Calibri"/>
          <w:sz w:val="28"/>
          <w:szCs w:val="28"/>
          <w:lang w:val="ru-RU"/>
        </w:rPr>
        <w:t xml:space="preserve">Необходимость обеспечения взаимодействия государственной информационной системы промышленности с информационным ресурсом, обеспечивающим сбор, обработку и хранение информации о процессах, материалах, изделиях, продуктах, услугах, в части формирования цифровых паспортов промышленной продукции, а также определение АО «Единый каталог товаров, работ, услуг» оператором такого информационного ресурса обусловлено успешным опытом взаимодействия с указанной организацией в части внедрения в практику «цифрового паспорта товара» с учетом пункта 5 протокола совещания у Первого заместителя Председателя Правительства Российской Федерации А.Р. Белоусова </w:t>
      </w:r>
      <w:r w:rsidRPr="00E21FE8">
        <w:rPr>
          <w:rFonts w:eastAsia="Calibri"/>
          <w:sz w:val="28"/>
          <w:szCs w:val="28"/>
          <w:lang w:val="ru-RU"/>
        </w:rPr>
        <w:br/>
        <w:t xml:space="preserve">от 18 января 2024 г. № АБ-П13-7пр (далее – Протокол), при этом необходимость </w:t>
      </w:r>
      <w:r w:rsidRPr="00E21FE8">
        <w:rPr>
          <w:rFonts w:eastAsia="Calibri"/>
          <w:sz w:val="28"/>
          <w:szCs w:val="28"/>
          <w:lang w:val="ru-RU"/>
        </w:rPr>
        <w:br/>
        <w:t xml:space="preserve">в дополнительном государственном финансировании </w:t>
      </w:r>
      <w:r w:rsidR="00E21FE8">
        <w:rPr>
          <w:rFonts w:eastAsia="Calibri"/>
          <w:sz w:val="28"/>
          <w:szCs w:val="28"/>
          <w:lang w:val="ru-RU"/>
        </w:rPr>
        <w:t xml:space="preserve">работ по созданию и развитию </w:t>
      </w:r>
      <w:r w:rsidRPr="00E21FE8">
        <w:rPr>
          <w:rFonts w:eastAsia="Calibri"/>
          <w:sz w:val="28"/>
          <w:szCs w:val="28"/>
          <w:lang w:val="ru-RU"/>
        </w:rPr>
        <w:t>указанного информационного ресурса отсутствует.</w:t>
      </w:r>
    </w:p>
    <w:p w:rsidR="0051521C" w:rsidRDefault="0051521C" w:rsidP="009418F3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21FE8">
        <w:rPr>
          <w:rFonts w:eastAsia="Calibri"/>
          <w:sz w:val="28"/>
          <w:szCs w:val="28"/>
          <w:lang w:val="ru-RU"/>
        </w:rPr>
        <w:t xml:space="preserve">Кроме того, в соответствии с пунктом 5 Протокола </w:t>
      </w:r>
      <w:r w:rsidR="00C27B7B" w:rsidRPr="00E21FE8">
        <w:rPr>
          <w:rFonts w:eastAsia="Calibri"/>
          <w:sz w:val="28"/>
          <w:szCs w:val="28"/>
          <w:lang w:val="ru-RU"/>
        </w:rPr>
        <w:t xml:space="preserve">Минпромторгом России были подготовлены и направлены в адрес Минфина предложения в части определения Минпромторга России концедентом концессионного соглашения </w:t>
      </w:r>
      <w:r w:rsidR="00C27B7B" w:rsidRPr="00E21FE8">
        <w:rPr>
          <w:rFonts w:eastAsia="Calibri"/>
          <w:sz w:val="28"/>
          <w:szCs w:val="28"/>
          <w:lang w:val="ru-RU"/>
        </w:rPr>
        <w:br/>
        <w:t>о разработке единого каталога товаров, работ, услуг для осуществления закупок малого объема, потенциальным концессионером которого может стать АО «Единый каталог товаров, работ, услуг» как владелец технологии «цифрового паспорта товара».</w:t>
      </w:r>
    </w:p>
    <w:p w:rsidR="000B59D8" w:rsidRPr="000B59D8" w:rsidRDefault="000B59D8" w:rsidP="009418F3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lastRenderedPageBreak/>
        <w:t xml:space="preserve">Срок вступления в силу проекта постановления </w:t>
      </w:r>
      <w:r>
        <w:rPr>
          <w:rFonts w:eastAsia="Calibri"/>
          <w:sz w:val="28"/>
          <w:szCs w:val="28"/>
          <w:lang w:val="ru-RU"/>
        </w:rPr>
        <w:t>обусловлен</w:t>
      </w:r>
      <w:r w:rsidRPr="000B59D8">
        <w:rPr>
          <w:rFonts w:eastAsia="Calibri"/>
          <w:sz w:val="28"/>
          <w:szCs w:val="28"/>
          <w:lang w:val="ru-RU"/>
        </w:rPr>
        <w:t xml:space="preserve"> сроком вступления в силу Федерального закона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25 декабря 2023 г. № 658-ФЗ «</w:t>
      </w:r>
      <w:r w:rsidRPr="000B59D8">
        <w:rPr>
          <w:sz w:val="28"/>
          <w:szCs w:val="28"/>
          <w:lang w:val="ru-RU"/>
        </w:rPr>
        <w:t>О внесении</w:t>
      </w:r>
      <w:r>
        <w:rPr>
          <w:sz w:val="28"/>
          <w:szCs w:val="28"/>
          <w:lang w:val="ru-RU"/>
        </w:rPr>
        <w:t xml:space="preserve"> изменений в Федеральный закон «</w:t>
      </w:r>
      <w:r w:rsidRPr="000B59D8">
        <w:rPr>
          <w:sz w:val="28"/>
          <w:szCs w:val="28"/>
          <w:lang w:val="ru-RU"/>
        </w:rPr>
        <w:t>О промышленной политике</w:t>
      </w:r>
      <w:r>
        <w:rPr>
          <w:sz w:val="28"/>
          <w:szCs w:val="28"/>
          <w:lang w:val="ru-RU"/>
        </w:rPr>
        <w:t xml:space="preserve"> в Российской Федерации»</w:t>
      </w:r>
      <w:r w:rsidRPr="000B59D8">
        <w:rPr>
          <w:rFonts w:eastAsia="Calibri"/>
          <w:sz w:val="28"/>
          <w:szCs w:val="28"/>
          <w:lang w:val="ru-RU"/>
        </w:rPr>
        <w:t>.</w:t>
      </w:r>
    </w:p>
    <w:p w:rsidR="000B59D8" w:rsidRPr="000B59D8" w:rsidRDefault="000B59D8" w:rsidP="000B59D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t>Правоприменительная практика по данному вопросу отсутствует.</w:t>
      </w:r>
    </w:p>
    <w:p w:rsidR="000B59D8" w:rsidRPr="000B59D8" w:rsidRDefault="000B59D8" w:rsidP="000B59D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B59D8" w:rsidRPr="000B59D8" w:rsidRDefault="000B59D8" w:rsidP="000B59D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t xml:space="preserve">Принятие положений, предусмотренных проектом постановления, не повлечет социально-экономических, финансовых и иных последствий, в том числе </w:t>
      </w:r>
      <w:r w:rsidRPr="000B59D8">
        <w:rPr>
          <w:rFonts w:eastAsia="Calibri"/>
          <w:sz w:val="28"/>
          <w:szCs w:val="28"/>
          <w:lang w:val="ru-RU"/>
        </w:rPr>
        <w:br/>
        <w:t>для субъектов предпринимательской и иной экономической деятельности.</w:t>
      </w:r>
    </w:p>
    <w:p w:rsidR="000B59D8" w:rsidRPr="000B59D8" w:rsidRDefault="000B59D8" w:rsidP="000B59D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t>Принятие положений, предусмотренных проектом постановления, не повлияет на достижение целей государственных программ Российской Федерации.</w:t>
      </w:r>
    </w:p>
    <w:p w:rsidR="00156C3D" w:rsidRPr="000B59D8" w:rsidRDefault="000B59D8" w:rsidP="000B59D8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B59D8">
        <w:rPr>
          <w:rFonts w:eastAsia="Calibri"/>
          <w:sz w:val="28"/>
          <w:szCs w:val="28"/>
          <w:lang w:val="ru-RU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 w:rsidRPr="000B59D8">
        <w:rPr>
          <w:rFonts w:eastAsia="Calibri"/>
          <w:sz w:val="28"/>
          <w:szCs w:val="28"/>
          <w:lang w:val="ru-RU"/>
        </w:rPr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 отсутствуют.</w:t>
      </w:r>
    </w:p>
    <w:sectPr w:rsidR="00156C3D" w:rsidRPr="000B59D8" w:rsidSect="000B59D8">
      <w:headerReference w:type="default" r:id="rId8"/>
      <w:pgSz w:w="11906" w:h="16838"/>
      <w:pgMar w:top="1134" w:right="567" w:bottom="1134" w:left="1134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70" w:rsidRDefault="005F5D70">
      <w:r>
        <w:separator/>
      </w:r>
    </w:p>
  </w:endnote>
  <w:endnote w:type="continuationSeparator" w:id="0">
    <w:p w:rsidR="005F5D70" w:rsidRDefault="005F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70" w:rsidRDefault="005F5D70">
      <w:r>
        <w:separator/>
      </w:r>
    </w:p>
  </w:footnote>
  <w:footnote w:type="continuationSeparator" w:id="0">
    <w:p w:rsidR="005F5D70" w:rsidRDefault="005F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6967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879B2" w:rsidRPr="000B59D8" w:rsidRDefault="00D24EF4" w:rsidP="000B59D8">
        <w:pPr>
          <w:pStyle w:val="a3"/>
          <w:jc w:val="center"/>
          <w:rPr>
            <w:sz w:val="28"/>
            <w:szCs w:val="28"/>
          </w:rPr>
        </w:pPr>
        <w:r w:rsidRPr="000B59D8">
          <w:rPr>
            <w:szCs w:val="28"/>
          </w:rPr>
          <w:fldChar w:fldCharType="begin"/>
        </w:r>
        <w:r w:rsidRPr="000B59D8">
          <w:rPr>
            <w:szCs w:val="28"/>
          </w:rPr>
          <w:instrText>PAGE   \* MERGEFORMAT</w:instrText>
        </w:r>
        <w:r w:rsidRPr="000B59D8">
          <w:rPr>
            <w:szCs w:val="28"/>
          </w:rPr>
          <w:fldChar w:fldCharType="separate"/>
        </w:r>
        <w:r w:rsidR="00351293" w:rsidRPr="00351293">
          <w:rPr>
            <w:noProof/>
            <w:szCs w:val="28"/>
            <w:lang w:val="ru-RU"/>
          </w:rPr>
          <w:t>5</w:t>
        </w:r>
        <w:r w:rsidRPr="000B59D8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7EF"/>
    <w:multiLevelType w:val="hybridMultilevel"/>
    <w:tmpl w:val="DF60F462"/>
    <w:lvl w:ilvl="0" w:tplc="50D6A4A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D5"/>
    <w:rsid w:val="00083D9F"/>
    <w:rsid w:val="000B59D8"/>
    <w:rsid w:val="00114AB6"/>
    <w:rsid w:val="00114F80"/>
    <w:rsid w:val="00156C3D"/>
    <w:rsid w:val="002418AF"/>
    <w:rsid w:val="0025005B"/>
    <w:rsid w:val="00250FF8"/>
    <w:rsid w:val="002801D2"/>
    <w:rsid w:val="002E4A42"/>
    <w:rsid w:val="002F1450"/>
    <w:rsid w:val="00351293"/>
    <w:rsid w:val="003976DF"/>
    <w:rsid w:val="00397F60"/>
    <w:rsid w:val="003F0227"/>
    <w:rsid w:val="003F51FF"/>
    <w:rsid w:val="00404390"/>
    <w:rsid w:val="004515DD"/>
    <w:rsid w:val="0047248A"/>
    <w:rsid w:val="004C6040"/>
    <w:rsid w:val="0051521C"/>
    <w:rsid w:val="0054353A"/>
    <w:rsid w:val="005A4233"/>
    <w:rsid w:val="005F5D70"/>
    <w:rsid w:val="00640187"/>
    <w:rsid w:val="00677977"/>
    <w:rsid w:val="00677CBC"/>
    <w:rsid w:val="006A10D4"/>
    <w:rsid w:val="006E751C"/>
    <w:rsid w:val="00801975"/>
    <w:rsid w:val="00816000"/>
    <w:rsid w:val="00882CB1"/>
    <w:rsid w:val="008E6E7A"/>
    <w:rsid w:val="008E7290"/>
    <w:rsid w:val="00917F6A"/>
    <w:rsid w:val="009418F3"/>
    <w:rsid w:val="009E417F"/>
    <w:rsid w:val="009F1946"/>
    <w:rsid w:val="00A25714"/>
    <w:rsid w:val="00B24E97"/>
    <w:rsid w:val="00BE6BDE"/>
    <w:rsid w:val="00C27B7B"/>
    <w:rsid w:val="00C553CD"/>
    <w:rsid w:val="00CC28A5"/>
    <w:rsid w:val="00CD2414"/>
    <w:rsid w:val="00D24EF4"/>
    <w:rsid w:val="00DD4160"/>
    <w:rsid w:val="00E05BE6"/>
    <w:rsid w:val="00E12B9A"/>
    <w:rsid w:val="00E21FE8"/>
    <w:rsid w:val="00E26996"/>
    <w:rsid w:val="00E32F14"/>
    <w:rsid w:val="00EF1902"/>
    <w:rsid w:val="00F32BD5"/>
    <w:rsid w:val="00F4741C"/>
    <w:rsid w:val="00F6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CE83"/>
  <w15:chartTrackingRefBased/>
  <w15:docId w15:val="{9AFEC263-1737-413D-91F5-4F072EA9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B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2BD5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779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977"/>
    <w:rPr>
      <w:rFonts w:ascii="Segoe UI" w:hAnsi="Segoe UI" w:cs="Segoe UI"/>
      <w:sz w:val="18"/>
      <w:szCs w:val="18"/>
      <w:lang w:val="en-US"/>
    </w:rPr>
  </w:style>
  <w:style w:type="paragraph" w:styleId="a7">
    <w:name w:val="footer"/>
    <w:basedOn w:val="a"/>
    <w:link w:val="a8"/>
    <w:uiPriority w:val="99"/>
    <w:unhideWhenUsed/>
    <w:rsid w:val="000B59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59D8"/>
    <w:rPr>
      <w:rFonts w:ascii="Times New Roman" w:hAnsi="Times New Roman" w:cs="Times New Roman"/>
      <w:sz w:val="24"/>
      <w:szCs w:val="24"/>
      <w:lang w:val="en-US"/>
    </w:rPr>
  </w:style>
  <w:style w:type="character" w:styleId="a9">
    <w:name w:val="Hyperlink"/>
    <w:basedOn w:val="a0"/>
    <w:uiPriority w:val="99"/>
    <w:unhideWhenUsed/>
    <w:rsid w:val="009418F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94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0085-F60C-483B-8E6B-C0A16895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Апостолов Александр Дмитриевич</cp:lastModifiedBy>
  <cp:revision>8</cp:revision>
  <dcterms:created xsi:type="dcterms:W3CDTF">2024-03-15T00:55:00Z</dcterms:created>
  <dcterms:modified xsi:type="dcterms:W3CDTF">2024-04-16T08:05:00Z</dcterms:modified>
</cp:coreProperties>
</file>