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DDC7" w14:textId="77777777" w:rsidR="00AD7B57" w:rsidRPr="00265632" w:rsidRDefault="00AD7B57" w:rsidP="00AD7B57">
      <w:pPr>
        <w:pStyle w:val="ConsPlusTitle"/>
        <w:jc w:val="right"/>
        <w:rPr>
          <w:b w:val="0"/>
        </w:rPr>
      </w:pPr>
      <w:r w:rsidRPr="00265632">
        <w:rPr>
          <w:b w:val="0"/>
        </w:rPr>
        <w:t>Проект</w:t>
      </w:r>
    </w:p>
    <w:p w14:paraId="0F630E89" w14:textId="77777777" w:rsidR="00AD7B57" w:rsidRPr="00265632" w:rsidRDefault="00AD7B57" w:rsidP="00AD7B57">
      <w:pPr>
        <w:pStyle w:val="ConsPlusTitle"/>
        <w:jc w:val="center"/>
      </w:pPr>
    </w:p>
    <w:p w14:paraId="66315F54" w14:textId="77777777" w:rsidR="00AD7B57" w:rsidRPr="00265632" w:rsidRDefault="00AD7B57" w:rsidP="00AD7B57">
      <w:pPr>
        <w:pStyle w:val="ConsPlusTitle"/>
        <w:jc w:val="center"/>
      </w:pPr>
    </w:p>
    <w:p w14:paraId="0F231740" w14:textId="77777777" w:rsidR="00AD7B57" w:rsidRPr="00265632" w:rsidRDefault="00AD7B57" w:rsidP="00AD7B57">
      <w:pPr>
        <w:shd w:val="clear" w:color="auto" w:fill="FFFFFF"/>
        <w:spacing w:line="360" w:lineRule="auto"/>
        <w:ind w:firstLine="709"/>
        <w:jc w:val="right"/>
        <w:rPr>
          <w:b/>
          <w:bCs/>
          <w:sz w:val="28"/>
          <w:szCs w:val="28"/>
        </w:rPr>
      </w:pPr>
      <w:r w:rsidRPr="00265632">
        <w:rPr>
          <w:b/>
          <w:bCs/>
          <w:sz w:val="28"/>
          <w:szCs w:val="28"/>
        </w:rPr>
        <w:t>УТВЕРЖДЕН</w:t>
      </w:r>
      <w:r w:rsidRPr="00265632">
        <w:rPr>
          <w:b/>
          <w:bCs/>
          <w:sz w:val="28"/>
          <w:szCs w:val="28"/>
        </w:rPr>
        <w:br/>
        <w:t>постановлением Правительства</w:t>
      </w:r>
      <w:r w:rsidRPr="00265632">
        <w:rPr>
          <w:b/>
          <w:bCs/>
          <w:sz w:val="28"/>
          <w:szCs w:val="28"/>
        </w:rPr>
        <w:br/>
        <w:t>Российской Федерации</w:t>
      </w:r>
      <w:r w:rsidRPr="00265632">
        <w:rPr>
          <w:b/>
          <w:bCs/>
          <w:sz w:val="28"/>
          <w:szCs w:val="28"/>
        </w:rPr>
        <w:br/>
        <w:t>от ____________ 202_ года № ____</w:t>
      </w:r>
    </w:p>
    <w:p w14:paraId="1FF050A7" w14:textId="36696966" w:rsidR="00AE01F9" w:rsidRDefault="00AD7B57" w:rsidP="00D91D6D">
      <w:r w:rsidRPr="00265632">
        <w:rPr>
          <w:b/>
          <w:bCs/>
          <w:sz w:val="28"/>
          <w:szCs w:val="28"/>
        </w:rPr>
        <w:br/>
      </w:r>
    </w:p>
    <w:p w14:paraId="1C279DDD" w14:textId="77777777" w:rsidR="00B36616" w:rsidRPr="008F0CE5" w:rsidRDefault="00B36616" w:rsidP="00D91D6D"/>
    <w:p w14:paraId="6152D0AA" w14:textId="77777777" w:rsidR="00D87027" w:rsidRPr="00EC3DCA" w:rsidRDefault="00D87027" w:rsidP="00D91D6D">
      <w:pPr>
        <w:jc w:val="center"/>
        <w:rPr>
          <w:b/>
          <w:spacing w:val="40"/>
          <w:sz w:val="30"/>
          <w:szCs w:val="30"/>
        </w:rPr>
      </w:pPr>
      <w:r w:rsidRPr="00EC3DCA">
        <w:rPr>
          <w:b/>
          <w:spacing w:val="40"/>
          <w:sz w:val="30"/>
          <w:szCs w:val="30"/>
        </w:rPr>
        <w:t>ПОРЯДОК</w:t>
      </w:r>
    </w:p>
    <w:p w14:paraId="411BE240" w14:textId="2BD87932" w:rsidR="00E209B5" w:rsidRPr="008F0CE5" w:rsidRDefault="00D91D6D" w:rsidP="00D91D6D">
      <w:pPr>
        <w:spacing w:after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проведения </w:t>
      </w:r>
      <w:r w:rsidR="00E209B5" w:rsidRPr="008F0CE5">
        <w:rPr>
          <w:b/>
          <w:sz w:val="30"/>
          <w:szCs w:val="30"/>
        </w:rPr>
        <w:t>нотификации</w:t>
      </w:r>
      <w:r w:rsidR="00ED0F9A">
        <w:rPr>
          <w:b/>
          <w:sz w:val="30"/>
          <w:szCs w:val="30"/>
        </w:rPr>
        <w:t xml:space="preserve"> новых </w:t>
      </w:r>
      <w:r w:rsidR="00E209B5" w:rsidRPr="008F0CE5">
        <w:rPr>
          <w:b/>
          <w:sz w:val="30"/>
          <w:szCs w:val="30"/>
        </w:rPr>
        <w:t xml:space="preserve">химических веществ </w:t>
      </w:r>
    </w:p>
    <w:p w14:paraId="65C37894" w14:textId="7D45BD97" w:rsidR="008F0CE5" w:rsidRDefault="00E209B5" w:rsidP="00CB111E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8F0CE5">
        <w:rPr>
          <w:rStyle w:val="ms-rtefontsize-21"/>
          <w:sz w:val="30"/>
          <w:szCs w:val="30"/>
        </w:rPr>
        <w:t xml:space="preserve">Настоящий </w:t>
      </w:r>
      <w:r w:rsidR="00A13D87">
        <w:rPr>
          <w:rStyle w:val="ms-rtefontsize-21"/>
          <w:sz w:val="30"/>
          <w:szCs w:val="30"/>
        </w:rPr>
        <w:t>П</w:t>
      </w:r>
      <w:r w:rsidRPr="008F0CE5">
        <w:rPr>
          <w:rStyle w:val="ms-rtefontsize-21"/>
          <w:sz w:val="30"/>
          <w:szCs w:val="30"/>
        </w:rPr>
        <w:t xml:space="preserve">орядок </w:t>
      </w:r>
      <w:r w:rsidRPr="008F0CE5">
        <w:rPr>
          <w:bCs/>
          <w:sz w:val="30"/>
          <w:szCs w:val="30"/>
        </w:rPr>
        <w:t xml:space="preserve">определяет правила </w:t>
      </w:r>
      <w:r w:rsidR="00D91D6D">
        <w:rPr>
          <w:bCs/>
          <w:sz w:val="30"/>
          <w:szCs w:val="30"/>
        </w:rPr>
        <w:t xml:space="preserve">проведения </w:t>
      </w:r>
      <w:r w:rsidRPr="008F0CE5">
        <w:rPr>
          <w:rStyle w:val="ms-rtefontsize-21"/>
          <w:sz w:val="30"/>
          <w:szCs w:val="30"/>
        </w:rPr>
        <w:t xml:space="preserve">нотификации </w:t>
      </w:r>
      <w:r w:rsidR="008F0CE5">
        <w:rPr>
          <w:rStyle w:val="ms-rtefontsize-21"/>
          <w:sz w:val="30"/>
          <w:szCs w:val="30"/>
        </w:rPr>
        <w:t xml:space="preserve">новых </w:t>
      </w:r>
      <w:r w:rsidRPr="008F0CE5">
        <w:rPr>
          <w:rStyle w:val="ms-rtefontsize-21"/>
          <w:sz w:val="30"/>
          <w:szCs w:val="30"/>
        </w:rPr>
        <w:t>химических веществ</w:t>
      </w:r>
      <w:r w:rsidR="008F44E4">
        <w:rPr>
          <w:rStyle w:val="ms-rtefontsize-21"/>
          <w:sz w:val="30"/>
          <w:szCs w:val="30"/>
        </w:rPr>
        <w:t xml:space="preserve"> на территории Российской Федерации</w:t>
      </w:r>
      <w:r w:rsidR="008F0CE5">
        <w:rPr>
          <w:rStyle w:val="ms-rtefontsize-21"/>
          <w:sz w:val="30"/>
          <w:szCs w:val="30"/>
        </w:rPr>
        <w:t>.</w:t>
      </w:r>
      <w:r w:rsidRPr="008F0CE5">
        <w:rPr>
          <w:rStyle w:val="ms-rtefontsize-21"/>
          <w:sz w:val="30"/>
          <w:szCs w:val="30"/>
        </w:rPr>
        <w:t xml:space="preserve"> </w:t>
      </w:r>
    </w:p>
    <w:p w14:paraId="286D290A" w14:textId="77777777" w:rsidR="00CE1E74" w:rsidRDefault="00B01DBD" w:rsidP="00CE1E74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>Нотификация полимеров проводится по мономерам. Полимеры нотификации не подлежат.</w:t>
      </w:r>
    </w:p>
    <w:p w14:paraId="034FC903" w14:textId="007BBA07" w:rsidR="00CE1E74" w:rsidRPr="00CE1E74" w:rsidRDefault="00CE1E74" w:rsidP="00CE1E74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CE1E74">
        <w:rPr>
          <w:sz w:val="30"/>
          <w:szCs w:val="30"/>
        </w:rPr>
        <w:t xml:space="preserve">Нотификация </w:t>
      </w:r>
      <w:r>
        <w:rPr>
          <w:rStyle w:val="ms-rtefontsize-21"/>
          <w:sz w:val="30"/>
          <w:szCs w:val="30"/>
        </w:rPr>
        <w:t xml:space="preserve">новых </w:t>
      </w:r>
      <w:r w:rsidRPr="008F0CE5">
        <w:rPr>
          <w:rStyle w:val="ms-rtefontsize-21"/>
          <w:sz w:val="30"/>
          <w:szCs w:val="30"/>
        </w:rPr>
        <w:t>химических веществ</w:t>
      </w:r>
      <w:r>
        <w:rPr>
          <w:rStyle w:val="ms-rtefontsize-21"/>
          <w:sz w:val="30"/>
          <w:szCs w:val="30"/>
        </w:rPr>
        <w:t xml:space="preserve"> на территории Российской Федерации</w:t>
      </w:r>
      <w:r w:rsidRPr="00CE1E74">
        <w:rPr>
          <w:sz w:val="30"/>
          <w:szCs w:val="30"/>
        </w:rPr>
        <w:t xml:space="preserve"> проводится </w:t>
      </w:r>
      <w:r>
        <w:rPr>
          <w:sz w:val="30"/>
          <w:szCs w:val="30"/>
        </w:rPr>
        <w:t>уполномоченным органом</w:t>
      </w:r>
      <w:r w:rsidRPr="00CE1E74">
        <w:rPr>
          <w:sz w:val="30"/>
          <w:szCs w:val="30"/>
        </w:rPr>
        <w:t xml:space="preserve"> в рамках процедуры разрешительной государственной регистрации или независимо от нее в качестве отдельной процедуры</w:t>
      </w:r>
      <w:r>
        <w:rPr>
          <w:sz w:val="30"/>
          <w:szCs w:val="30"/>
        </w:rPr>
        <w:t>.</w:t>
      </w:r>
    </w:p>
    <w:p w14:paraId="1BE011AC" w14:textId="554EFF75" w:rsidR="00272E3B" w:rsidRDefault="00E209B5" w:rsidP="00CB111E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8F0CE5">
        <w:rPr>
          <w:rStyle w:val="ms-rtefontsize-21"/>
          <w:sz w:val="30"/>
          <w:szCs w:val="30"/>
        </w:rPr>
        <w:t xml:space="preserve">Нотификация </w:t>
      </w:r>
      <w:r w:rsidR="00A71F85">
        <w:rPr>
          <w:rStyle w:val="ms-rtefontsize-21"/>
          <w:sz w:val="30"/>
          <w:szCs w:val="30"/>
        </w:rPr>
        <w:t>нов</w:t>
      </w:r>
      <w:r w:rsidR="00994BBE">
        <w:rPr>
          <w:rStyle w:val="ms-rtefontsize-21"/>
          <w:sz w:val="30"/>
          <w:szCs w:val="30"/>
        </w:rPr>
        <w:t>ых</w:t>
      </w:r>
      <w:r w:rsidR="00A71F85">
        <w:rPr>
          <w:rStyle w:val="ms-rtefontsize-21"/>
          <w:sz w:val="30"/>
          <w:szCs w:val="30"/>
        </w:rPr>
        <w:t xml:space="preserve"> </w:t>
      </w:r>
      <w:r w:rsidR="00994BBE">
        <w:rPr>
          <w:rStyle w:val="ms-rtefontsize-21"/>
          <w:sz w:val="30"/>
          <w:szCs w:val="30"/>
        </w:rPr>
        <w:t xml:space="preserve">химических веществ, в том числе в составе смеси, сведения о </w:t>
      </w:r>
      <w:r w:rsidR="00994BBE" w:rsidRPr="00CA356E">
        <w:rPr>
          <w:rStyle w:val="ms-rtefontsize-21"/>
          <w:sz w:val="30"/>
          <w:szCs w:val="30"/>
        </w:rPr>
        <w:t xml:space="preserve">которых </w:t>
      </w:r>
      <w:r w:rsidR="00994BBE">
        <w:rPr>
          <w:rStyle w:val="ms-rtefontsize-21"/>
          <w:sz w:val="30"/>
          <w:szCs w:val="30"/>
        </w:rPr>
        <w:t>отсутствуют в реестре химических веществ и смесей (далее соответственно – новые химические вещества, реестр),</w:t>
      </w:r>
      <w:r w:rsidR="00A71F85">
        <w:rPr>
          <w:rStyle w:val="ms-rtefontsize-21"/>
          <w:sz w:val="30"/>
          <w:szCs w:val="30"/>
        </w:rPr>
        <w:t xml:space="preserve"> проводится </w:t>
      </w:r>
      <w:r w:rsidR="00D87027">
        <w:rPr>
          <w:rStyle w:val="ms-rtefontsize-21"/>
          <w:sz w:val="30"/>
          <w:szCs w:val="30"/>
        </w:rPr>
        <w:t xml:space="preserve">путем включения в реестр сведений о </w:t>
      </w:r>
      <w:r w:rsidR="006F0376">
        <w:rPr>
          <w:rStyle w:val="ms-rtefontsize-21"/>
          <w:sz w:val="30"/>
          <w:szCs w:val="30"/>
        </w:rPr>
        <w:t>так</w:t>
      </w:r>
      <w:r w:rsidR="00994BBE">
        <w:rPr>
          <w:rStyle w:val="ms-rtefontsize-21"/>
          <w:sz w:val="30"/>
          <w:szCs w:val="30"/>
        </w:rPr>
        <w:t>их</w:t>
      </w:r>
      <w:r w:rsidR="00D87027">
        <w:rPr>
          <w:rStyle w:val="ms-rtefontsize-21"/>
          <w:sz w:val="30"/>
          <w:szCs w:val="30"/>
        </w:rPr>
        <w:t xml:space="preserve"> химическ</w:t>
      </w:r>
      <w:r w:rsidR="00994BBE">
        <w:rPr>
          <w:rStyle w:val="ms-rtefontsize-21"/>
          <w:sz w:val="30"/>
          <w:szCs w:val="30"/>
        </w:rPr>
        <w:t>их</w:t>
      </w:r>
      <w:r w:rsidR="00D87027">
        <w:rPr>
          <w:rStyle w:val="ms-rtefontsize-21"/>
          <w:sz w:val="30"/>
          <w:szCs w:val="30"/>
        </w:rPr>
        <w:t xml:space="preserve"> веществ</w:t>
      </w:r>
      <w:r w:rsidR="00994BBE">
        <w:rPr>
          <w:rStyle w:val="ms-rtefontsize-21"/>
          <w:sz w:val="30"/>
          <w:szCs w:val="30"/>
        </w:rPr>
        <w:t>ах</w:t>
      </w:r>
      <w:r w:rsidR="00D87027">
        <w:rPr>
          <w:rStyle w:val="ms-rtefontsize-21"/>
          <w:sz w:val="30"/>
          <w:szCs w:val="30"/>
        </w:rPr>
        <w:t xml:space="preserve"> </w:t>
      </w:r>
      <w:r w:rsidR="00963AD5">
        <w:rPr>
          <w:rStyle w:val="ms-rtefontsize-21"/>
          <w:sz w:val="30"/>
          <w:szCs w:val="30"/>
        </w:rPr>
        <w:t xml:space="preserve">Министерством промышленности и торговли Российской Федерации </w:t>
      </w:r>
      <w:r w:rsidR="00581647">
        <w:rPr>
          <w:rStyle w:val="ms-rtefontsize-21"/>
          <w:sz w:val="30"/>
          <w:szCs w:val="30"/>
        </w:rPr>
        <w:t xml:space="preserve">(далее </w:t>
      </w:r>
      <w:r w:rsidR="006F0376">
        <w:rPr>
          <w:rStyle w:val="ms-rtefontsize-21"/>
          <w:sz w:val="30"/>
          <w:szCs w:val="30"/>
        </w:rPr>
        <w:t xml:space="preserve">соответственно </w:t>
      </w:r>
      <w:r w:rsidR="00581647">
        <w:rPr>
          <w:rStyle w:val="ms-rtefontsize-21"/>
          <w:sz w:val="30"/>
          <w:szCs w:val="30"/>
        </w:rPr>
        <w:t>– уполномоченный орган</w:t>
      </w:r>
      <w:r w:rsidR="004335F2">
        <w:rPr>
          <w:rStyle w:val="ms-rtefontsize-21"/>
          <w:sz w:val="30"/>
          <w:szCs w:val="30"/>
        </w:rPr>
        <w:t>)</w:t>
      </w:r>
      <w:r w:rsidR="00272E3B">
        <w:rPr>
          <w:rStyle w:val="ms-rtefontsize-21"/>
          <w:sz w:val="30"/>
          <w:szCs w:val="30"/>
        </w:rPr>
        <w:t>.</w:t>
      </w:r>
    </w:p>
    <w:p w14:paraId="3382EF47" w14:textId="2F2A70FF" w:rsidR="00D87027" w:rsidRDefault="00D87027" w:rsidP="00CB111E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A84D74">
        <w:rPr>
          <w:rStyle w:val="ms-rtefontsize-21"/>
          <w:sz w:val="30"/>
          <w:szCs w:val="30"/>
        </w:rPr>
        <w:t>Нотификация нового химического вещества проводится</w:t>
      </w:r>
      <w:r w:rsidR="00F83FB6">
        <w:rPr>
          <w:rStyle w:val="ms-rtefontsize-21"/>
          <w:sz w:val="30"/>
          <w:szCs w:val="30"/>
        </w:rPr>
        <w:t xml:space="preserve"> уполномоченным органом</w:t>
      </w:r>
      <w:r w:rsidR="00A20BA7">
        <w:rPr>
          <w:rStyle w:val="ms-rtefontsize-21"/>
          <w:sz w:val="30"/>
          <w:szCs w:val="30"/>
        </w:rPr>
        <w:t xml:space="preserve"> </w:t>
      </w:r>
      <w:r w:rsidRPr="00A84D74">
        <w:rPr>
          <w:rStyle w:val="ms-rtefontsize-21"/>
          <w:sz w:val="30"/>
          <w:szCs w:val="30"/>
        </w:rPr>
        <w:t xml:space="preserve">на основании заявления </w:t>
      </w:r>
      <w:r w:rsidRPr="00CB111E">
        <w:rPr>
          <w:rStyle w:val="ms-rtefontsize-21"/>
          <w:sz w:val="30"/>
          <w:szCs w:val="30"/>
        </w:rPr>
        <w:t xml:space="preserve">зарегистрированного юридического лица </w:t>
      </w:r>
      <w:r w:rsidR="00172E24" w:rsidRPr="00CB111E">
        <w:rPr>
          <w:rStyle w:val="ms-rtefontsize-21"/>
          <w:sz w:val="30"/>
          <w:szCs w:val="30"/>
        </w:rPr>
        <w:t>или</w:t>
      </w:r>
      <w:r w:rsidR="006F0376" w:rsidRPr="00CB111E">
        <w:rPr>
          <w:rStyle w:val="ms-rtefontsize-21"/>
          <w:sz w:val="30"/>
          <w:szCs w:val="30"/>
        </w:rPr>
        <w:t xml:space="preserve"> </w:t>
      </w:r>
      <w:r w:rsidRPr="00CB111E">
        <w:rPr>
          <w:rStyle w:val="ms-rtefontsize-21"/>
          <w:sz w:val="30"/>
          <w:szCs w:val="30"/>
        </w:rPr>
        <w:t>физического лица в</w:t>
      </w:r>
      <w:r w:rsidR="006F0376" w:rsidRPr="00CB111E">
        <w:rPr>
          <w:rStyle w:val="ms-rtefontsize-21"/>
          <w:sz w:val="30"/>
          <w:szCs w:val="30"/>
        </w:rPr>
        <w:t xml:space="preserve"> </w:t>
      </w:r>
      <w:r w:rsidRPr="00CB111E">
        <w:rPr>
          <w:rStyle w:val="ms-rtefontsize-21"/>
          <w:sz w:val="30"/>
          <w:szCs w:val="30"/>
        </w:rPr>
        <w:t>качестве индивидуальн</w:t>
      </w:r>
      <w:r w:rsidR="00172E24" w:rsidRPr="00CB111E">
        <w:rPr>
          <w:rStyle w:val="ms-rtefontsize-21"/>
          <w:sz w:val="30"/>
          <w:szCs w:val="30"/>
        </w:rPr>
        <w:t>ого</w:t>
      </w:r>
      <w:r w:rsidRPr="00CB111E">
        <w:rPr>
          <w:rStyle w:val="ms-rtefontsize-21"/>
          <w:sz w:val="30"/>
          <w:szCs w:val="30"/>
        </w:rPr>
        <w:t xml:space="preserve"> предпринимател</w:t>
      </w:r>
      <w:r w:rsidR="00172E24" w:rsidRPr="00CB111E">
        <w:rPr>
          <w:rStyle w:val="ms-rtefontsize-21"/>
          <w:sz w:val="30"/>
          <w:szCs w:val="30"/>
        </w:rPr>
        <w:t>я</w:t>
      </w:r>
      <w:r w:rsidRPr="00CB111E">
        <w:rPr>
          <w:rStyle w:val="ms-rtefontsize-21"/>
          <w:sz w:val="30"/>
          <w:szCs w:val="30"/>
        </w:rPr>
        <w:t>, являющихся изготовител</w:t>
      </w:r>
      <w:r w:rsidR="008C13F4" w:rsidRPr="00CB111E">
        <w:rPr>
          <w:rStyle w:val="ms-rtefontsize-21"/>
          <w:sz w:val="30"/>
          <w:szCs w:val="30"/>
        </w:rPr>
        <w:t>ем</w:t>
      </w:r>
      <w:r w:rsidRPr="00CB111E">
        <w:rPr>
          <w:rStyle w:val="ms-rtefontsize-21"/>
          <w:sz w:val="30"/>
          <w:szCs w:val="30"/>
        </w:rPr>
        <w:t xml:space="preserve"> (уполномоченным</w:t>
      </w:r>
      <w:r w:rsidR="008C13F4" w:rsidRPr="00CB111E">
        <w:rPr>
          <w:rStyle w:val="ms-rtefontsize-21"/>
          <w:sz w:val="30"/>
          <w:szCs w:val="30"/>
        </w:rPr>
        <w:t xml:space="preserve"> </w:t>
      </w:r>
      <w:r w:rsidRPr="00CB111E">
        <w:rPr>
          <w:rStyle w:val="ms-rtefontsize-21"/>
          <w:sz w:val="30"/>
          <w:szCs w:val="30"/>
        </w:rPr>
        <w:lastRenderedPageBreak/>
        <w:t>изготовител</w:t>
      </w:r>
      <w:r w:rsidR="008C13F4" w:rsidRPr="00CB111E">
        <w:rPr>
          <w:rStyle w:val="ms-rtefontsize-21"/>
          <w:sz w:val="30"/>
          <w:szCs w:val="30"/>
        </w:rPr>
        <w:t>ем</w:t>
      </w:r>
      <w:r w:rsidRPr="00CB111E">
        <w:rPr>
          <w:rStyle w:val="ms-rtefontsize-21"/>
          <w:sz w:val="30"/>
          <w:szCs w:val="30"/>
        </w:rPr>
        <w:t xml:space="preserve"> лиц</w:t>
      </w:r>
      <w:r w:rsidR="008C13F4" w:rsidRPr="00CB111E">
        <w:rPr>
          <w:rStyle w:val="ms-rtefontsize-21"/>
          <w:sz w:val="30"/>
          <w:szCs w:val="30"/>
        </w:rPr>
        <w:t>ом</w:t>
      </w:r>
      <w:r w:rsidRPr="00CB111E">
        <w:rPr>
          <w:rStyle w:val="ms-rtefontsize-21"/>
          <w:sz w:val="30"/>
          <w:szCs w:val="30"/>
        </w:rPr>
        <w:t>), импортер</w:t>
      </w:r>
      <w:r w:rsidR="008C13F4" w:rsidRPr="00CB111E">
        <w:rPr>
          <w:rStyle w:val="ms-rtefontsize-21"/>
          <w:sz w:val="30"/>
          <w:szCs w:val="30"/>
        </w:rPr>
        <w:t>ом</w:t>
      </w:r>
      <w:r w:rsidRPr="00CB111E">
        <w:rPr>
          <w:rStyle w:val="ms-rtefontsize-21"/>
          <w:sz w:val="30"/>
          <w:szCs w:val="30"/>
        </w:rPr>
        <w:t xml:space="preserve"> </w:t>
      </w:r>
      <w:r w:rsidR="00A20BA7">
        <w:rPr>
          <w:rStyle w:val="ms-rtefontsize-21"/>
          <w:sz w:val="30"/>
          <w:szCs w:val="30"/>
        </w:rPr>
        <w:t xml:space="preserve">нового химического вещества или смеси, в состав которой входит новое химическое вещество </w:t>
      </w:r>
      <w:r>
        <w:rPr>
          <w:rStyle w:val="ms-rtefontsize-21"/>
          <w:sz w:val="30"/>
          <w:szCs w:val="30"/>
        </w:rPr>
        <w:t>(далее – заявител</w:t>
      </w:r>
      <w:r w:rsidR="008C13F4">
        <w:rPr>
          <w:rStyle w:val="ms-rtefontsize-21"/>
          <w:sz w:val="30"/>
          <w:szCs w:val="30"/>
        </w:rPr>
        <w:t>ь</w:t>
      </w:r>
      <w:r w:rsidRPr="00A84D74">
        <w:rPr>
          <w:rStyle w:val="ms-rtefontsize-21"/>
          <w:sz w:val="30"/>
          <w:szCs w:val="30"/>
        </w:rPr>
        <w:t xml:space="preserve">), по форме согласно </w:t>
      </w:r>
      <w:r>
        <w:rPr>
          <w:rStyle w:val="ms-rtefontsize-21"/>
          <w:sz w:val="30"/>
          <w:szCs w:val="30"/>
        </w:rPr>
        <w:t>п</w:t>
      </w:r>
      <w:r w:rsidRPr="00A84D74">
        <w:rPr>
          <w:rStyle w:val="ms-rtefontsize-21"/>
          <w:sz w:val="30"/>
          <w:szCs w:val="30"/>
        </w:rPr>
        <w:t xml:space="preserve">риложению № </w:t>
      </w:r>
      <w:r w:rsidR="00BF4498">
        <w:rPr>
          <w:rStyle w:val="ms-rtefontsize-21"/>
          <w:sz w:val="30"/>
          <w:szCs w:val="30"/>
        </w:rPr>
        <w:t>3 к техническому регламенту</w:t>
      </w:r>
      <w:r>
        <w:rPr>
          <w:rStyle w:val="ms-rtefontsize-21"/>
          <w:sz w:val="30"/>
          <w:szCs w:val="30"/>
        </w:rPr>
        <w:t>.</w:t>
      </w:r>
    </w:p>
    <w:p w14:paraId="1C29B151" w14:textId="3A779D3E" w:rsidR="0033491D" w:rsidRPr="00EA4FF3" w:rsidRDefault="008C13F4" w:rsidP="00CB111E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 xml:space="preserve">Одновременно с заявлением заявитель </w:t>
      </w:r>
      <w:r w:rsidR="00817566">
        <w:rPr>
          <w:rStyle w:val="ms-rtefontsize-21"/>
          <w:sz w:val="30"/>
          <w:szCs w:val="30"/>
        </w:rPr>
        <w:t>подает</w:t>
      </w:r>
      <w:r>
        <w:rPr>
          <w:rStyle w:val="ms-rtefontsize-21"/>
          <w:sz w:val="30"/>
          <w:szCs w:val="30"/>
        </w:rPr>
        <w:t xml:space="preserve"> в</w:t>
      </w:r>
      <w:r w:rsidR="006F0376">
        <w:rPr>
          <w:rStyle w:val="ms-rtefontsize-21"/>
          <w:sz w:val="30"/>
          <w:szCs w:val="30"/>
        </w:rPr>
        <w:t xml:space="preserve"> </w:t>
      </w:r>
      <w:r w:rsidR="007836E5">
        <w:rPr>
          <w:rStyle w:val="ms-rtefontsize-21"/>
          <w:sz w:val="30"/>
          <w:szCs w:val="30"/>
        </w:rPr>
        <w:t>уполномоченный орган</w:t>
      </w:r>
      <w:r w:rsidR="008C4DDE">
        <w:rPr>
          <w:rStyle w:val="ms-rtefontsize-21"/>
          <w:sz w:val="30"/>
          <w:szCs w:val="30"/>
        </w:rPr>
        <w:t xml:space="preserve"> </w:t>
      </w:r>
      <w:r w:rsidR="00F83FB6">
        <w:rPr>
          <w:rStyle w:val="ms-rtefontsize-21"/>
          <w:sz w:val="30"/>
          <w:szCs w:val="30"/>
        </w:rPr>
        <w:t>сведения</w:t>
      </w:r>
      <w:r w:rsidR="00172E24">
        <w:rPr>
          <w:rStyle w:val="ms-rtefontsize-21"/>
          <w:sz w:val="30"/>
          <w:szCs w:val="30"/>
        </w:rPr>
        <w:t>, указанные</w:t>
      </w:r>
      <w:r w:rsidR="00F83FB6">
        <w:rPr>
          <w:rStyle w:val="ms-rtefontsize-21"/>
          <w:sz w:val="30"/>
          <w:szCs w:val="30"/>
        </w:rPr>
        <w:t xml:space="preserve"> в </w:t>
      </w:r>
      <w:r w:rsidR="00F83FB6" w:rsidRPr="00AE48BE">
        <w:rPr>
          <w:rStyle w:val="ms-rtefontsize-21"/>
          <w:sz w:val="30"/>
          <w:szCs w:val="30"/>
        </w:rPr>
        <w:t>пункт</w:t>
      </w:r>
      <w:r w:rsidR="00172E24" w:rsidRPr="00AE48BE">
        <w:rPr>
          <w:rStyle w:val="ms-rtefontsize-21"/>
          <w:sz w:val="30"/>
          <w:szCs w:val="30"/>
        </w:rPr>
        <w:t>е</w:t>
      </w:r>
      <w:r w:rsidR="0033491D" w:rsidRPr="00AE48BE">
        <w:rPr>
          <w:rStyle w:val="ms-rtefontsize-21"/>
          <w:sz w:val="30"/>
          <w:szCs w:val="30"/>
        </w:rPr>
        <w:t xml:space="preserve"> </w:t>
      </w:r>
      <w:r w:rsidR="00CB111E" w:rsidRPr="00AE48BE">
        <w:rPr>
          <w:rStyle w:val="ms-rtefontsize-21"/>
          <w:sz w:val="30"/>
          <w:szCs w:val="30"/>
        </w:rPr>
        <w:t>5</w:t>
      </w:r>
      <w:r w:rsidR="00BF4498">
        <w:rPr>
          <w:rStyle w:val="ms-rtefontsize-21"/>
          <w:sz w:val="30"/>
          <w:szCs w:val="30"/>
        </w:rPr>
        <w:t>2</w:t>
      </w:r>
      <w:r w:rsidR="0033491D" w:rsidRPr="00AE48BE">
        <w:rPr>
          <w:rStyle w:val="ms-rtefontsize-21"/>
          <w:sz w:val="30"/>
          <w:szCs w:val="30"/>
        </w:rPr>
        <w:t xml:space="preserve"> технического регламента</w:t>
      </w:r>
      <w:r w:rsidR="00B90D46" w:rsidRPr="00AE48BE">
        <w:rPr>
          <w:rStyle w:val="ms-rtefontsize-21"/>
          <w:sz w:val="30"/>
          <w:szCs w:val="30"/>
        </w:rPr>
        <w:t xml:space="preserve"> «О безопасности химической продукции», утвержденного постановлением Правительства Российской Федерации от ______ №___ (далее- технический регламент)</w:t>
      </w:r>
      <w:r w:rsidR="0033491D" w:rsidRPr="00AE48BE">
        <w:rPr>
          <w:rStyle w:val="ms-rtefontsize-21"/>
          <w:sz w:val="30"/>
          <w:szCs w:val="30"/>
        </w:rPr>
        <w:t>, в том числе о</w:t>
      </w:r>
      <w:r w:rsidR="00F83FB6" w:rsidRPr="00AE48BE">
        <w:rPr>
          <w:rStyle w:val="ms-rtefontsize-21"/>
          <w:sz w:val="30"/>
          <w:szCs w:val="30"/>
        </w:rPr>
        <w:t>тчет о химической безопасности</w:t>
      </w:r>
      <w:r w:rsidR="0033491D" w:rsidRPr="00AE48BE">
        <w:rPr>
          <w:rStyle w:val="ms-rtefontsize-21"/>
          <w:sz w:val="30"/>
          <w:szCs w:val="30"/>
        </w:rPr>
        <w:t xml:space="preserve">, структура которого </w:t>
      </w:r>
      <w:r w:rsidR="005E19BB" w:rsidRPr="00AE48BE">
        <w:rPr>
          <w:rStyle w:val="ms-rtefontsize-21"/>
          <w:sz w:val="30"/>
          <w:szCs w:val="30"/>
        </w:rPr>
        <w:t>предусмотрена</w:t>
      </w:r>
      <w:r w:rsidR="0033491D" w:rsidRPr="00AE48BE">
        <w:rPr>
          <w:rStyle w:val="ms-rtefontsize-21"/>
          <w:sz w:val="30"/>
          <w:szCs w:val="30"/>
        </w:rPr>
        <w:t xml:space="preserve"> приложением № </w:t>
      </w:r>
      <w:r w:rsidR="00CB111E" w:rsidRPr="00AE48BE">
        <w:rPr>
          <w:rStyle w:val="ms-rtefontsize-21"/>
          <w:sz w:val="30"/>
          <w:szCs w:val="30"/>
        </w:rPr>
        <w:t>4</w:t>
      </w:r>
      <w:r w:rsidR="00F83FB6" w:rsidRPr="00EA4FF3">
        <w:rPr>
          <w:rStyle w:val="ms-rtefontsize-21"/>
          <w:sz w:val="30"/>
          <w:szCs w:val="30"/>
        </w:rPr>
        <w:t xml:space="preserve"> </w:t>
      </w:r>
      <w:r w:rsidR="00997581" w:rsidRPr="00EA4FF3">
        <w:rPr>
          <w:rStyle w:val="ms-rtefontsize-21"/>
          <w:sz w:val="30"/>
          <w:szCs w:val="30"/>
        </w:rPr>
        <w:t>к техническому регламенту</w:t>
      </w:r>
      <w:r w:rsidR="0033491D" w:rsidRPr="00EA4FF3">
        <w:rPr>
          <w:rStyle w:val="ms-rtefontsize-21"/>
          <w:sz w:val="30"/>
          <w:szCs w:val="30"/>
        </w:rPr>
        <w:t xml:space="preserve">. </w:t>
      </w:r>
    </w:p>
    <w:p w14:paraId="5C93277D" w14:textId="16B4FCB0" w:rsidR="00F83FB6" w:rsidRPr="00EA4FF3" w:rsidRDefault="0033491D" w:rsidP="0033491D">
      <w:pPr>
        <w:pStyle w:val="ms-rtefontsize-2"/>
        <w:tabs>
          <w:tab w:val="left" w:pos="709"/>
        </w:tabs>
        <w:spacing w:before="0" w:after="0" w:line="360" w:lineRule="auto"/>
        <w:ind w:firstLine="709"/>
        <w:jc w:val="both"/>
        <w:rPr>
          <w:rStyle w:val="ms-rtefontsize-21"/>
          <w:sz w:val="30"/>
          <w:szCs w:val="30"/>
        </w:rPr>
      </w:pPr>
      <w:r w:rsidRPr="00EA4FF3">
        <w:rPr>
          <w:rStyle w:val="ms-rtefontsize-21"/>
          <w:sz w:val="30"/>
          <w:szCs w:val="30"/>
        </w:rPr>
        <w:t>Р</w:t>
      </w:r>
      <w:r w:rsidR="00AB34AD" w:rsidRPr="00EA4FF3">
        <w:rPr>
          <w:rStyle w:val="ms-rtefontsize-21"/>
          <w:sz w:val="30"/>
          <w:szCs w:val="30"/>
        </w:rPr>
        <w:t>азъяснени</w:t>
      </w:r>
      <w:r w:rsidRPr="00EA4FF3">
        <w:rPr>
          <w:rStyle w:val="ms-rtefontsize-21"/>
          <w:sz w:val="30"/>
          <w:szCs w:val="30"/>
        </w:rPr>
        <w:t>я по составлению отчета о химической безопасности</w:t>
      </w:r>
      <w:r w:rsidR="00172E24" w:rsidRPr="00EA4FF3">
        <w:rPr>
          <w:rStyle w:val="ms-rtefontsize-21"/>
          <w:sz w:val="30"/>
          <w:szCs w:val="30"/>
        </w:rPr>
        <w:t xml:space="preserve"> </w:t>
      </w:r>
      <w:r w:rsidR="006775DB" w:rsidRPr="00EA4FF3">
        <w:rPr>
          <w:rStyle w:val="ms-rtefontsize-21"/>
          <w:sz w:val="30"/>
          <w:szCs w:val="30"/>
        </w:rPr>
        <w:t>приведены в</w:t>
      </w:r>
      <w:r w:rsidR="00172E24" w:rsidRPr="00EA4FF3">
        <w:rPr>
          <w:rStyle w:val="ms-rtefontsize-21"/>
          <w:sz w:val="30"/>
          <w:szCs w:val="30"/>
        </w:rPr>
        <w:t xml:space="preserve"> </w:t>
      </w:r>
      <w:r w:rsidR="00F83FB6" w:rsidRPr="00EA4FF3">
        <w:rPr>
          <w:rStyle w:val="ms-rtefontsize-21"/>
          <w:sz w:val="30"/>
          <w:szCs w:val="30"/>
        </w:rPr>
        <w:t>приложени</w:t>
      </w:r>
      <w:r w:rsidR="006775DB" w:rsidRPr="00EA4FF3">
        <w:rPr>
          <w:rStyle w:val="ms-rtefontsize-21"/>
          <w:sz w:val="30"/>
          <w:szCs w:val="30"/>
        </w:rPr>
        <w:t>и</w:t>
      </w:r>
      <w:r w:rsidR="00F83FB6" w:rsidRPr="00EA4FF3">
        <w:rPr>
          <w:rStyle w:val="ms-rtefontsize-21"/>
          <w:sz w:val="30"/>
          <w:szCs w:val="30"/>
        </w:rPr>
        <w:t xml:space="preserve"> № </w:t>
      </w:r>
      <w:r w:rsidR="00BF4498">
        <w:rPr>
          <w:rStyle w:val="ms-rtefontsize-21"/>
          <w:sz w:val="30"/>
          <w:szCs w:val="30"/>
        </w:rPr>
        <w:t>1</w:t>
      </w:r>
      <w:r w:rsidR="00172E24" w:rsidRPr="00EA4FF3">
        <w:rPr>
          <w:rStyle w:val="ms-rtefontsize-21"/>
          <w:sz w:val="30"/>
          <w:szCs w:val="30"/>
        </w:rPr>
        <w:t xml:space="preserve"> </w:t>
      </w:r>
      <w:r w:rsidR="006775DB" w:rsidRPr="00EA4FF3">
        <w:rPr>
          <w:rStyle w:val="ms-rtefontsize-21"/>
          <w:sz w:val="30"/>
          <w:szCs w:val="30"/>
        </w:rPr>
        <w:t>(далее – разъяснения)</w:t>
      </w:r>
      <w:r w:rsidR="00F83FB6" w:rsidRPr="00EA4FF3">
        <w:rPr>
          <w:rStyle w:val="ms-rtefontsize-21"/>
          <w:sz w:val="30"/>
          <w:szCs w:val="30"/>
        </w:rPr>
        <w:t>.</w:t>
      </w:r>
    </w:p>
    <w:p w14:paraId="3CAEFE24" w14:textId="3477111F" w:rsidR="00755137" w:rsidRPr="00860B5C" w:rsidRDefault="00755137" w:rsidP="00CB111E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860B5C">
        <w:rPr>
          <w:rStyle w:val="ms-rtefontsize-21"/>
          <w:sz w:val="30"/>
          <w:szCs w:val="30"/>
        </w:rPr>
        <w:t>Сведения о новом химическом веществе, представляемые заявителем в рамках отчета о химической безопасности, должны сопровождаться ссылкой на источник информации.</w:t>
      </w:r>
    </w:p>
    <w:p w14:paraId="145EC533" w14:textId="3BC240D1" w:rsidR="00DB6FA0" w:rsidRPr="00CB111E" w:rsidRDefault="00F64991" w:rsidP="00CB111E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860B5C">
        <w:rPr>
          <w:rStyle w:val="ms-rtefontsize-21"/>
          <w:sz w:val="30"/>
          <w:szCs w:val="30"/>
        </w:rPr>
        <w:t>Если источником сведений, представляемых заявителем в рамках нотификации нового химического вещества, является закрытый ресурс, заявитель в</w:t>
      </w:r>
      <w:r w:rsidR="006775DB" w:rsidRPr="00860B5C">
        <w:rPr>
          <w:rStyle w:val="ms-rtefontsize-21"/>
          <w:sz w:val="30"/>
          <w:szCs w:val="30"/>
        </w:rPr>
        <w:t>месте с отчетом о химической безопасности</w:t>
      </w:r>
      <w:r w:rsidR="00DB6FA0" w:rsidRPr="00860B5C">
        <w:rPr>
          <w:rStyle w:val="ms-rtefontsize-21"/>
          <w:sz w:val="30"/>
          <w:szCs w:val="30"/>
        </w:rPr>
        <w:t xml:space="preserve"> подает в</w:t>
      </w:r>
      <w:r w:rsidR="0033491D" w:rsidRPr="00860B5C">
        <w:rPr>
          <w:rStyle w:val="ms-rtefontsize-21"/>
          <w:sz w:val="30"/>
          <w:szCs w:val="30"/>
        </w:rPr>
        <w:t xml:space="preserve"> </w:t>
      </w:r>
      <w:r w:rsidR="007836E5">
        <w:rPr>
          <w:rStyle w:val="ms-rtefontsize-21"/>
          <w:sz w:val="30"/>
          <w:szCs w:val="30"/>
        </w:rPr>
        <w:t>уполномоченный орган</w:t>
      </w:r>
      <w:r w:rsidR="0056585B">
        <w:rPr>
          <w:rStyle w:val="ms-rtefontsize-21"/>
          <w:sz w:val="30"/>
          <w:szCs w:val="30"/>
        </w:rPr>
        <w:t xml:space="preserve"> </w:t>
      </w:r>
      <w:r w:rsidRPr="00860B5C">
        <w:rPr>
          <w:rStyle w:val="ms-rtefontsize-21"/>
          <w:sz w:val="30"/>
          <w:szCs w:val="30"/>
        </w:rPr>
        <w:t>выписку с соответствующей информацией из данного источника и информацию, подтверждающую право заявителя использовать представленные сведения</w:t>
      </w:r>
      <w:r w:rsidR="00CC426F" w:rsidRPr="00860B5C">
        <w:rPr>
          <w:rStyle w:val="ms-rtefontsize-21"/>
          <w:sz w:val="30"/>
          <w:szCs w:val="30"/>
        </w:rPr>
        <w:t>.</w:t>
      </w:r>
      <w:r w:rsidRPr="00860B5C">
        <w:rPr>
          <w:rStyle w:val="ms-rtefontsize-21"/>
          <w:sz w:val="30"/>
          <w:szCs w:val="30"/>
        </w:rPr>
        <w:t xml:space="preserve"> </w:t>
      </w:r>
    </w:p>
    <w:p w14:paraId="33A5F735" w14:textId="65BA43AA" w:rsidR="00270CA9" w:rsidRPr="00860B5C" w:rsidRDefault="00270CA9" w:rsidP="004154D2">
      <w:pPr>
        <w:pStyle w:val="ms-rtefontsize-2"/>
        <w:tabs>
          <w:tab w:val="left" w:pos="709"/>
          <w:tab w:val="left" w:pos="1134"/>
        </w:tabs>
        <w:spacing w:before="0" w:after="0" w:line="360" w:lineRule="auto"/>
        <w:ind w:firstLine="567"/>
        <w:jc w:val="both"/>
        <w:rPr>
          <w:rStyle w:val="ms-rtefontsize-21"/>
          <w:sz w:val="30"/>
          <w:szCs w:val="30"/>
        </w:rPr>
      </w:pPr>
      <w:r w:rsidRPr="00860B5C">
        <w:rPr>
          <w:rStyle w:val="ms-rtefontsize-21"/>
          <w:sz w:val="30"/>
          <w:szCs w:val="30"/>
        </w:rPr>
        <w:t xml:space="preserve">При использовании в качестве источника сведений протокола исследований (испытаний), в том числе проведенных в лабораториях </w:t>
      </w:r>
      <w:r w:rsidR="00173297" w:rsidRPr="00860B5C">
        <w:rPr>
          <w:rStyle w:val="ms-rtefontsize-21"/>
          <w:sz w:val="30"/>
          <w:szCs w:val="30"/>
        </w:rPr>
        <w:t>третьих</w:t>
      </w:r>
      <w:r w:rsidRPr="00860B5C">
        <w:rPr>
          <w:rStyle w:val="ms-rtefontsize-21"/>
          <w:sz w:val="30"/>
          <w:szCs w:val="30"/>
        </w:rPr>
        <w:t xml:space="preserve"> стран, заявитель вместе с отчетом о химической безопасности подает в </w:t>
      </w:r>
      <w:r w:rsidR="007836E5">
        <w:rPr>
          <w:rStyle w:val="ms-rtefontsize-21"/>
          <w:sz w:val="30"/>
          <w:szCs w:val="30"/>
        </w:rPr>
        <w:t>уполномоченный орган</w:t>
      </w:r>
      <w:r w:rsidR="0056585B">
        <w:rPr>
          <w:rStyle w:val="ms-rtefontsize-21"/>
          <w:sz w:val="30"/>
          <w:szCs w:val="30"/>
        </w:rPr>
        <w:t xml:space="preserve"> </w:t>
      </w:r>
      <w:r w:rsidRPr="00860B5C">
        <w:rPr>
          <w:rStyle w:val="ms-rtefontsize-21"/>
          <w:sz w:val="30"/>
          <w:szCs w:val="30"/>
        </w:rPr>
        <w:t xml:space="preserve">копии этих протоколов (исследований). </w:t>
      </w:r>
    </w:p>
    <w:p w14:paraId="545CECC2" w14:textId="15E29D5D" w:rsidR="00166E39" w:rsidRPr="00860B5C" w:rsidRDefault="00CC426F" w:rsidP="004154D2">
      <w:pPr>
        <w:pStyle w:val="ms-rtefontsize-2"/>
        <w:tabs>
          <w:tab w:val="left" w:pos="709"/>
          <w:tab w:val="left" w:pos="1134"/>
        </w:tabs>
        <w:spacing w:before="0" w:after="0" w:line="360" w:lineRule="auto"/>
        <w:ind w:firstLine="567"/>
        <w:jc w:val="both"/>
        <w:rPr>
          <w:rStyle w:val="ms-rtefontsize-21"/>
          <w:sz w:val="30"/>
          <w:szCs w:val="30"/>
        </w:rPr>
      </w:pPr>
      <w:r w:rsidRPr="00860B5C">
        <w:rPr>
          <w:rStyle w:val="ms-rtefontsize-21"/>
          <w:sz w:val="30"/>
          <w:szCs w:val="30"/>
        </w:rPr>
        <w:t xml:space="preserve">При использовании в качестве источника сведений протокола исследований (испытаний), выданного </w:t>
      </w:r>
      <w:r w:rsidR="00270CA9" w:rsidRPr="00860B5C">
        <w:rPr>
          <w:rStyle w:val="ms-rtefontsize-21"/>
          <w:sz w:val="30"/>
          <w:szCs w:val="30"/>
        </w:rPr>
        <w:t xml:space="preserve">на имя </w:t>
      </w:r>
      <w:r w:rsidRPr="00860B5C">
        <w:rPr>
          <w:rStyle w:val="ms-rtefontsize-21"/>
          <w:sz w:val="30"/>
          <w:szCs w:val="30"/>
        </w:rPr>
        <w:t xml:space="preserve">сторонней организации, </w:t>
      </w:r>
      <w:r w:rsidRPr="00860B5C">
        <w:rPr>
          <w:rStyle w:val="ms-rtefontsize-21"/>
          <w:sz w:val="30"/>
          <w:szCs w:val="30"/>
        </w:rPr>
        <w:lastRenderedPageBreak/>
        <w:t>заявитель представляет в уполномоченный орган копию протокола исследований (испытаний) и информацию, подтверждающую право заявителя на его использование</w:t>
      </w:r>
      <w:r w:rsidR="00166E39" w:rsidRPr="00860B5C">
        <w:rPr>
          <w:rStyle w:val="ms-rtefontsize-21"/>
          <w:sz w:val="30"/>
          <w:szCs w:val="30"/>
        </w:rPr>
        <w:t>.</w:t>
      </w:r>
    </w:p>
    <w:p w14:paraId="487CE482" w14:textId="1CEA5073" w:rsidR="00166E39" w:rsidRPr="00E83641" w:rsidRDefault="00166E39" w:rsidP="00CB111E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E83641">
        <w:rPr>
          <w:rStyle w:val="ms-rtefontsize-21"/>
          <w:sz w:val="30"/>
          <w:szCs w:val="30"/>
        </w:rPr>
        <w:t>В отчет</w:t>
      </w:r>
      <w:r w:rsidRPr="00860B5C">
        <w:rPr>
          <w:rStyle w:val="ms-rtefontsize-21"/>
          <w:sz w:val="30"/>
          <w:szCs w:val="30"/>
        </w:rPr>
        <w:t xml:space="preserve">е о химической безопасности допускается </w:t>
      </w:r>
      <w:r w:rsidR="00755137" w:rsidRPr="00860B5C">
        <w:rPr>
          <w:rStyle w:val="ms-rtefontsize-21"/>
          <w:sz w:val="30"/>
          <w:szCs w:val="30"/>
        </w:rPr>
        <w:t>указывать</w:t>
      </w:r>
      <w:r w:rsidR="006775DB" w:rsidRPr="00860B5C">
        <w:rPr>
          <w:rStyle w:val="ms-rtefontsize-21"/>
          <w:sz w:val="30"/>
          <w:szCs w:val="30"/>
        </w:rPr>
        <w:t xml:space="preserve"> </w:t>
      </w:r>
      <w:r w:rsidR="00755137" w:rsidRPr="00860B5C">
        <w:rPr>
          <w:rStyle w:val="ms-rtefontsize-21"/>
          <w:sz w:val="30"/>
          <w:szCs w:val="30"/>
        </w:rPr>
        <w:t xml:space="preserve">сведения, полученные на </w:t>
      </w:r>
      <w:bookmarkStart w:id="0" w:name="_Hlk528928060"/>
      <w:r w:rsidR="00755137" w:rsidRPr="00860B5C">
        <w:rPr>
          <w:rStyle w:val="ms-rtefontsize-21"/>
          <w:sz w:val="30"/>
          <w:szCs w:val="30"/>
        </w:rPr>
        <w:t xml:space="preserve">основе </w:t>
      </w:r>
      <w:r w:rsidR="00860B5C" w:rsidRPr="00860B5C">
        <w:rPr>
          <w:rStyle w:val="ms-rtefontsize-21"/>
          <w:sz w:val="30"/>
          <w:szCs w:val="30"/>
        </w:rPr>
        <w:t xml:space="preserve">альтернативных методов исследования испытаниям на лабораторных животных, включая </w:t>
      </w:r>
      <w:r w:rsidR="00755137" w:rsidRPr="00860B5C">
        <w:rPr>
          <w:rStyle w:val="ms-rtefontsize-21"/>
          <w:sz w:val="30"/>
          <w:szCs w:val="30"/>
        </w:rPr>
        <w:t>анали</w:t>
      </w:r>
      <w:r w:rsidR="00860B5C" w:rsidRPr="00860B5C">
        <w:rPr>
          <w:rStyle w:val="ms-rtefontsize-21"/>
          <w:sz w:val="30"/>
          <w:szCs w:val="30"/>
        </w:rPr>
        <w:t>з</w:t>
      </w:r>
      <w:r w:rsidR="00755137" w:rsidRPr="00860B5C">
        <w:rPr>
          <w:rStyle w:val="ms-rtefontsize-21"/>
          <w:sz w:val="30"/>
          <w:szCs w:val="30"/>
        </w:rPr>
        <w:t xml:space="preserve"> близких по химической структуре химических веществ (аналогов), имеющих общие функциональные группы (принцип структурного подобия), </w:t>
      </w:r>
      <w:r w:rsidR="00755137" w:rsidRPr="00860B5C">
        <w:rPr>
          <w:rStyle w:val="ms-rtefontsize-21"/>
          <w:sz w:val="30"/>
          <w:szCs w:val="30"/>
        </w:rPr>
        <w:br/>
        <w:t>и</w:t>
      </w:r>
      <w:bookmarkStart w:id="1" w:name="_Hlk528930156"/>
      <w:r w:rsidR="00755137" w:rsidRPr="00860B5C">
        <w:rPr>
          <w:rStyle w:val="ms-rtefontsize-21"/>
          <w:sz w:val="30"/>
          <w:szCs w:val="30"/>
        </w:rPr>
        <w:t xml:space="preserve"> моделировани</w:t>
      </w:r>
      <w:r w:rsidR="00860B5C" w:rsidRPr="00860B5C">
        <w:rPr>
          <w:rStyle w:val="ms-rtefontsize-21"/>
          <w:sz w:val="30"/>
          <w:szCs w:val="30"/>
        </w:rPr>
        <w:t>е</w:t>
      </w:r>
      <w:r w:rsidR="00755137" w:rsidRPr="00860B5C">
        <w:rPr>
          <w:rStyle w:val="ms-rtefontsize-21"/>
          <w:sz w:val="30"/>
          <w:szCs w:val="30"/>
        </w:rPr>
        <w:t xml:space="preserve"> на основании количественного и качественного соотношения «структура – свойство» ((Q)</w:t>
      </w:r>
      <w:proofErr w:type="spellStart"/>
      <w:r w:rsidR="00755137" w:rsidRPr="00860B5C">
        <w:rPr>
          <w:rStyle w:val="ms-rtefontsize-21"/>
          <w:sz w:val="30"/>
          <w:szCs w:val="30"/>
        </w:rPr>
        <w:t>SARs</w:t>
      </w:r>
      <w:proofErr w:type="spellEnd"/>
      <w:r w:rsidR="00755137" w:rsidRPr="00860B5C">
        <w:rPr>
          <w:rStyle w:val="ms-rtefontsize-21"/>
          <w:sz w:val="30"/>
          <w:szCs w:val="30"/>
        </w:rPr>
        <w:t xml:space="preserve">, </w:t>
      </w:r>
      <w:proofErr w:type="spellStart"/>
      <w:r w:rsidR="00755137" w:rsidRPr="00860B5C">
        <w:rPr>
          <w:rStyle w:val="ms-rtefontsize-21"/>
          <w:sz w:val="30"/>
          <w:szCs w:val="30"/>
        </w:rPr>
        <w:t>read-across</w:t>
      </w:r>
      <w:proofErr w:type="spellEnd"/>
      <w:r w:rsidR="00755137" w:rsidRPr="00860B5C">
        <w:rPr>
          <w:rStyle w:val="ms-rtefontsize-21"/>
          <w:sz w:val="30"/>
          <w:szCs w:val="30"/>
        </w:rPr>
        <w:t xml:space="preserve"> </w:t>
      </w:r>
      <w:bookmarkEnd w:id="0"/>
      <w:bookmarkEnd w:id="1"/>
      <w:r w:rsidR="00860B5C" w:rsidRPr="00860B5C">
        <w:rPr>
          <w:rStyle w:val="ms-rtefontsize-21"/>
          <w:sz w:val="30"/>
          <w:szCs w:val="30"/>
        </w:rPr>
        <w:t>, а также</w:t>
      </w:r>
      <w:r w:rsidR="00755137" w:rsidRPr="00860B5C">
        <w:rPr>
          <w:rStyle w:val="ms-rtefontsize-21"/>
          <w:sz w:val="30"/>
          <w:szCs w:val="30"/>
        </w:rPr>
        <w:t xml:space="preserve"> </w:t>
      </w:r>
      <w:r w:rsidRPr="00860B5C">
        <w:rPr>
          <w:rStyle w:val="ms-rtefontsize-21"/>
          <w:sz w:val="30"/>
          <w:szCs w:val="30"/>
        </w:rPr>
        <w:t>данные, содержащиеся в официальных информационных источниках</w:t>
      </w:r>
      <w:r w:rsidR="0015177B" w:rsidRPr="00860B5C">
        <w:rPr>
          <w:rStyle w:val="ms-rtefontsize-21"/>
          <w:sz w:val="30"/>
          <w:szCs w:val="30"/>
        </w:rPr>
        <w:t xml:space="preserve">, </w:t>
      </w:r>
      <w:r w:rsidR="00172E24" w:rsidRPr="00860B5C">
        <w:rPr>
          <w:rStyle w:val="ms-rtefontsize-21"/>
          <w:sz w:val="30"/>
          <w:szCs w:val="30"/>
        </w:rPr>
        <w:t xml:space="preserve">предусмотренных </w:t>
      </w:r>
      <w:r w:rsidR="00031891">
        <w:rPr>
          <w:rStyle w:val="ms-rtefontsize-21"/>
          <w:sz w:val="30"/>
          <w:szCs w:val="30"/>
        </w:rPr>
        <w:t>п</w:t>
      </w:r>
      <w:r w:rsidRPr="00860B5C">
        <w:rPr>
          <w:rStyle w:val="ms-rtefontsize-21"/>
          <w:sz w:val="30"/>
          <w:szCs w:val="30"/>
        </w:rPr>
        <w:t>орядк</w:t>
      </w:r>
      <w:r w:rsidR="00EE15DB">
        <w:rPr>
          <w:rStyle w:val="ms-rtefontsize-21"/>
          <w:sz w:val="30"/>
          <w:szCs w:val="30"/>
        </w:rPr>
        <w:t xml:space="preserve">ом </w:t>
      </w:r>
      <w:r w:rsidRPr="00860B5C">
        <w:rPr>
          <w:rStyle w:val="ms-rtefontsize-21"/>
          <w:sz w:val="30"/>
          <w:szCs w:val="30"/>
        </w:rPr>
        <w:t>формирования и</w:t>
      </w:r>
      <w:r w:rsidR="006775DB" w:rsidRPr="00860B5C">
        <w:rPr>
          <w:rStyle w:val="ms-rtefontsize-21"/>
          <w:sz w:val="30"/>
          <w:szCs w:val="30"/>
        </w:rPr>
        <w:t xml:space="preserve"> </w:t>
      </w:r>
      <w:r w:rsidRPr="00860B5C">
        <w:rPr>
          <w:rStyle w:val="ms-rtefontsize-21"/>
          <w:sz w:val="30"/>
          <w:szCs w:val="30"/>
        </w:rPr>
        <w:t xml:space="preserve">ведения </w:t>
      </w:r>
      <w:r w:rsidRPr="006B1289">
        <w:rPr>
          <w:rStyle w:val="ms-rtefontsize-21"/>
          <w:sz w:val="30"/>
          <w:szCs w:val="30"/>
        </w:rPr>
        <w:t>реестра химических веществ и смесей</w:t>
      </w:r>
      <w:r w:rsidR="00172E24">
        <w:rPr>
          <w:rStyle w:val="ms-rtefontsize-21"/>
          <w:sz w:val="30"/>
          <w:szCs w:val="30"/>
        </w:rPr>
        <w:t>, утвержденн</w:t>
      </w:r>
      <w:r w:rsidR="00EE15DB">
        <w:rPr>
          <w:rStyle w:val="ms-rtefontsize-21"/>
          <w:sz w:val="30"/>
          <w:szCs w:val="30"/>
        </w:rPr>
        <w:t xml:space="preserve">ым постановлением Правительства Российской Федерации </w:t>
      </w:r>
      <w:r w:rsidR="00172E24">
        <w:rPr>
          <w:rStyle w:val="ms-rtefontsize-21"/>
          <w:sz w:val="30"/>
          <w:szCs w:val="30"/>
        </w:rPr>
        <w:t xml:space="preserve"> </w:t>
      </w:r>
      <w:r w:rsidR="006775DB">
        <w:rPr>
          <w:rStyle w:val="ms-rtefontsize-21"/>
          <w:sz w:val="30"/>
          <w:szCs w:val="30"/>
        </w:rPr>
        <w:t xml:space="preserve">от </w:t>
      </w:r>
      <w:r w:rsidR="00EA4FF3">
        <w:rPr>
          <w:rStyle w:val="ms-rtefontsize-21"/>
          <w:sz w:val="30"/>
          <w:szCs w:val="30"/>
        </w:rPr>
        <w:t xml:space="preserve">   </w:t>
      </w:r>
      <w:r w:rsidR="006775DB">
        <w:rPr>
          <w:rStyle w:val="ms-rtefontsize-21"/>
          <w:sz w:val="30"/>
          <w:szCs w:val="30"/>
        </w:rPr>
        <w:t xml:space="preserve">            20    г. №     </w:t>
      </w:r>
      <w:r w:rsidR="00172E24">
        <w:rPr>
          <w:rStyle w:val="ms-rtefontsize-21"/>
          <w:sz w:val="30"/>
          <w:szCs w:val="30"/>
        </w:rPr>
        <w:t>(далее – Порядок формирования и ведения реестра)</w:t>
      </w:r>
      <w:r w:rsidRPr="00E83641">
        <w:rPr>
          <w:rStyle w:val="ms-rtefontsize-21"/>
          <w:sz w:val="30"/>
          <w:szCs w:val="30"/>
        </w:rPr>
        <w:t xml:space="preserve">. </w:t>
      </w:r>
    </w:p>
    <w:p w14:paraId="7A57361A" w14:textId="7D42D805" w:rsidR="00166E39" w:rsidRDefault="00166E39" w:rsidP="00CB111E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>Если какой-</w:t>
      </w:r>
      <w:r w:rsidR="005E19BB">
        <w:rPr>
          <w:rStyle w:val="ms-rtefontsize-21"/>
          <w:sz w:val="30"/>
          <w:szCs w:val="30"/>
        </w:rPr>
        <w:t>либо параметр или показатель не</w:t>
      </w:r>
      <w:r>
        <w:rPr>
          <w:rStyle w:val="ms-rtefontsize-21"/>
          <w:sz w:val="30"/>
          <w:szCs w:val="30"/>
        </w:rPr>
        <w:t>характерен для</w:t>
      </w:r>
      <w:r w:rsidR="000167B2">
        <w:rPr>
          <w:rStyle w:val="ms-rtefontsize-21"/>
          <w:sz w:val="30"/>
          <w:szCs w:val="30"/>
        </w:rPr>
        <w:t xml:space="preserve"> </w:t>
      </w:r>
      <w:r>
        <w:rPr>
          <w:rStyle w:val="ms-rtefontsize-21"/>
          <w:sz w:val="30"/>
          <w:szCs w:val="30"/>
        </w:rPr>
        <w:t xml:space="preserve">нотифицируемого </w:t>
      </w:r>
      <w:r w:rsidR="00E72F5E">
        <w:rPr>
          <w:rStyle w:val="ms-rtefontsize-21"/>
          <w:sz w:val="30"/>
          <w:szCs w:val="30"/>
        </w:rPr>
        <w:t xml:space="preserve">нового </w:t>
      </w:r>
      <w:r>
        <w:rPr>
          <w:rStyle w:val="ms-rtefontsize-21"/>
          <w:sz w:val="30"/>
          <w:szCs w:val="30"/>
        </w:rPr>
        <w:t xml:space="preserve">химического вещества, в том числе </w:t>
      </w:r>
      <w:r w:rsidR="005E19BB">
        <w:rPr>
          <w:rStyle w:val="ms-rtefontsize-21"/>
          <w:sz w:val="30"/>
          <w:szCs w:val="30"/>
        </w:rPr>
        <w:t>с учетом условий, предусмотренных</w:t>
      </w:r>
      <w:r>
        <w:rPr>
          <w:rStyle w:val="ms-rtefontsize-21"/>
          <w:sz w:val="30"/>
          <w:szCs w:val="30"/>
        </w:rPr>
        <w:t xml:space="preserve"> </w:t>
      </w:r>
      <w:r w:rsidR="00031891">
        <w:rPr>
          <w:rStyle w:val="ms-rtefontsize-21"/>
          <w:sz w:val="30"/>
          <w:szCs w:val="30"/>
        </w:rPr>
        <w:t>Порядком</w:t>
      </w:r>
      <w:r w:rsidRPr="00AA1824">
        <w:rPr>
          <w:rStyle w:val="ms-rtefontsize-21"/>
          <w:sz w:val="30"/>
          <w:szCs w:val="30"/>
        </w:rPr>
        <w:t xml:space="preserve"> формирования и в</w:t>
      </w:r>
      <w:r>
        <w:rPr>
          <w:rStyle w:val="ms-rtefontsize-21"/>
          <w:sz w:val="30"/>
          <w:szCs w:val="30"/>
        </w:rPr>
        <w:t>едения реестра</w:t>
      </w:r>
      <w:r w:rsidR="00580FD3">
        <w:rPr>
          <w:rStyle w:val="ms-rtefontsize-21"/>
          <w:sz w:val="30"/>
          <w:szCs w:val="30"/>
        </w:rPr>
        <w:t>,</w:t>
      </w:r>
      <w:r>
        <w:rPr>
          <w:rStyle w:val="ms-rtefontsize-21"/>
          <w:sz w:val="30"/>
          <w:szCs w:val="30"/>
        </w:rPr>
        <w:t xml:space="preserve"> в соответствующем разделе отчета о химической безопасности </w:t>
      </w:r>
      <w:r w:rsidR="00172E24">
        <w:rPr>
          <w:rStyle w:val="ms-rtefontsize-21"/>
          <w:sz w:val="30"/>
          <w:szCs w:val="30"/>
        </w:rPr>
        <w:t>производится запись</w:t>
      </w:r>
      <w:r>
        <w:rPr>
          <w:rStyle w:val="ms-rtefontsize-21"/>
          <w:sz w:val="30"/>
          <w:szCs w:val="30"/>
        </w:rPr>
        <w:t xml:space="preserve"> «</w:t>
      </w:r>
      <w:r w:rsidR="00580FD3">
        <w:rPr>
          <w:rStyle w:val="ms-rtefontsize-21"/>
          <w:sz w:val="30"/>
          <w:szCs w:val="30"/>
        </w:rPr>
        <w:t>не</w:t>
      </w:r>
      <w:r>
        <w:rPr>
          <w:rStyle w:val="ms-rtefontsize-21"/>
          <w:sz w:val="30"/>
          <w:szCs w:val="30"/>
        </w:rPr>
        <w:t xml:space="preserve">применимо». </w:t>
      </w:r>
    </w:p>
    <w:p w14:paraId="7EC36C57" w14:textId="1481730F" w:rsidR="00166E39" w:rsidRDefault="00166E39" w:rsidP="00CB111E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702FFA">
        <w:rPr>
          <w:rStyle w:val="ms-rtefontsize-21"/>
          <w:sz w:val="30"/>
          <w:szCs w:val="30"/>
        </w:rPr>
        <w:t>В целях снижения финан</w:t>
      </w:r>
      <w:r>
        <w:rPr>
          <w:rStyle w:val="ms-rtefontsize-21"/>
          <w:sz w:val="30"/>
          <w:szCs w:val="30"/>
        </w:rPr>
        <w:t xml:space="preserve">совой нагрузки на заявителя, вызванной необходимостью комплексного исследования свойств нового химического вещества, </w:t>
      </w:r>
      <w:r w:rsidRPr="00702FFA">
        <w:rPr>
          <w:rStyle w:val="ms-rtefontsize-21"/>
          <w:sz w:val="30"/>
          <w:szCs w:val="30"/>
        </w:rPr>
        <w:t>уполномоченный орган допускает возможность поэтапного представления информации о новом химическом веществе</w:t>
      </w:r>
      <w:r w:rsidR="0015177B">
        <w:rPr>
          <w:rStyle w:val="ms-rtefontsize-21"/>
          <w:sz w:val="30"/>
          <w:szCs w:val="30"/>
        </w:rPr>
        <w:t xml:space="preserve"> в рамках </w:t>
      </w:r>
      <w:r w:rsidR="00172E24">
        <w:rPr>
          <w:rStyle w:val="ms-rtefontsize-21"/>
          <w:sz w:val="30"/>
          <w:szCs w:val="30"/>
        </w:rPr>
        <w:t xml:space="preserve">представления </w:t>
      </w:r>
      <w:r w:rsidR="0015177B">
        <w:rPr>
          <w:rStyle w:val="ms-rtefontsize-21"/>
          <w:sz w:val="30"/>
          <w:szCs w:val="30"/>
        </w:rPr>
        <w:t>отчета о химической безопасности</w:t>
      </w:r>
      <w:r w:rsidRPr="00702FFA">
        <w:rPr>
          <w:rStyle w:val="ms-rtefontsize-21"/>
          <w:sz w:val="30"/>
          <w:szCs w:val="30"/>
        </w:rPr>
        <w:t xml:space="preserve">. </w:t>
      </w:r>
    </w:p>
    <w:p w14:paraId="2A205133" w14:textId="2E07615C" w:rsidR="00166E39" w:rsidRDefault="00166E39" w:rsidP="00CB111E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>В случае поэтапного представления информации о новом химическом веществе заявитель на первом этапе представляет в</w:t>
      </w:r>
      <w:r w:rsidR="00580FD3">
        <w:rPr>
          <w:rStyle w:val="ms-rtefontsize-21"/>
          <w:sz w:val="30"/>
          <w:szCs w:val="30"/>
        </w:rPr>
        <w:t xml:space="preserve"> </w:t>
      </w:r>
      <w:r w:rsidR="007836E5">
        <w:rPr>
          <w:rStyle w:val="ms-rtefontsize-21"/>
          <w:sz w:val="30"/>
          <w:szCs w:val="30"/>
        </w:rPr>
        <w:t>уполномоченный орган</w:t>
      </w:r>
      <w:r w:rsidR="00031891">
        <w:rPr>
          <w:rStyle w:val="ms-rtefontsize-21"/>
          <w:sz w:val="30"/>
          <w:szCs w:val="30"/>
        </w:rPr>
        <w:t xml:space="preserve"> </w:t>
      </w:r>
      <w:r>
        <w:rPr>
          <w:rStyle w:val="ms-rtefontsize-21"/>
          <w:sz w:val="30"/>
          <w:szCs w:val="30"/>
        </w:rPr>
        <w:t xml:space="preserve">сведения о новом химическом веществе в </w:t>
      </w:r>
      <w:r w:rsidR="00C2209C">
        <w:rPr>
          <w:rStyle w:val="ms-rtefontsize-21"/>
          <w:sz w:val="30"/>
          <w:szCs w:val="30"/>
        </w:rPr>
        <w:lastRenderedPageBreak/>
        <w:t xml:space="preserve">соответствии с </w:t>
      </w:r>
      <w:r>
        <w:rPr>
          <w:rStyle w:val="ms-rtefontsize-21"/>
          <w:sz w:val="30"/>
          <w:szCs w:val="30"/>
        </w:rPr>
        <w:t xml:space="preserve">частью </w:t>
      </w:r>
      <w:r w:rsidRPr="00CB111E">
        <w:rPr>
          <w:rStyle w:val="ms-rtefontsize-21"/>
          <w:sz w:val="30"/>
          <w:szCs w:val="30"/>
        </w:rPr>
        <w:t>I</w:t>
      </w:r>
      <w:r w:rsidRPr="00E40A81">
        <w:rPr>
          <w:rStyle w:val="ms-rtefontsize-21"/>
          <w:sz w:val="30"/>
          <w:szCs w:val="30"/>
        </w:rPr>
        <w:t xml:space="preserve"> </w:t>
      </w:r>
      <w:r w:rsidR="00AB34AD">
        <w:rPr>
          <w:rStyle w:val="ms-rtefontsize-21"/>
          <w:sz w:val="30"/>
          <w:szCs w:val="30"/>
        </w:rPr>
        <w:t>разъяснений</w:t>
      </w:r>
      <w:r>
        <w:rPr>
          <w:rStyle w:val="ms-rtefontsize-21"/>
          <w:sz w:val="30"/>
          <w:szCs w:val="30"/>
        </w:rPr>
        <w:t>, а также стратегию дальнейших исследований.</w:t>
      </w:r>
    </w:p>
    <w:p w14:paraId="34D7D44A" w14:textId="4B561D09" w:rsidR="00166E39" w:rsidRDefault="00166E39" w:rsidP="00CB111E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702FFA">
        <w:rPr>
          <w:rStyle w:val="ms-rtefontsize-21"/>
          <w:sz w:val="30"/>
          <w:szCs w:val="30"/>
        </w:rPr>
        <w:t xml:space="preserve">Стратегия </w:t>
      </w:r>
      <w:r>
        <w:rPr>
          <w:rStyle w:val="ms-rtefontsize-21"/>
          <w:sz w:val="30"/>
          <w:szCs w:val="30"/>
        </w:rPr>
        <w:t xml:space="preserve">дальнейших </w:t>
      </w:r>
      <w:r w:rsidRPr="00702FFA">
        <w:rPr>
          <w:rStyle w:val="ms-rtefontsize-21"/>
          <w:sz w:val="30"/>
          <w:szCs w:val="30"/>
        </w:rPr>
        <w:t xml:space="preserve">исследований выступает в качестве гарантии представления заявителем в </w:t>
      </w:r>
      <w:r w:rsidR="007836E5">
        <w:rPr>
          <w:rStyle w:val="ms-rtefontsize-21"/>
          <w:sz w:val="30"/>
          <w:szCs w:val="30"/>
        </w:rPr>
        <w:t>уполномоченный орган</w:t>
      </w:r>
      <w:r w:rsidR="00031891">
        <w:rPr>
          <w:rStyle w:val="ms-rtefontsize-21"/>
          <w:sz w:val="30"/>
          <w:szCs w:val="30"/>
        </w:rPr>
        <w:t xml:space="preserve"> </w:t>
      </w:r>
      <w:r>
        <w:rPr>
          <w:rStyle w:val="ms-rtefontsize-21"/>
          <w:sz w:val="30"/>
          <w:szCs w:val="30"/>
        </w:rPr>
        <w:t xml:space="preserve">на втором этапе в установленные сроки </w:t>
      </w:r>
      <w:r w:rsidRPr="00702FFA">
        <w:rPr>
          <w:rStyle w:val="ms-rtefontsize-21"/>
          <w:sz w:val="30"/>
          <w:szCs w:val="30"/>
        </w:rPr>
        <w:t>сведений</w:t>
      </w:r>
      <w:r w:rsidRPr="00F50D69">
        <w:rPr>
          <w:rStyle w:val="ms-rtefontsize-21"/>
          <w:sz w:val="30"/>
          <w:szCs w:val="30"/>
        </w:rPr>
        <w:t xml:space="preserve"> </w:t>
      </w:r>
      <w:r w:rsidRPr="00702FFA">
        <w:rPr>
          <w:rStyle w:val="ms-rtefontsize-21"/>
          <w:sz w:val="30"/>
          <w:szCs w:val="30"/>
        </w:rPr>
        <w:t>о новом химическом веществе</w:t>
      </w:r>
      <w:r>
        <w:rPr>
          <w:rStyle w:val="ms-rtefontsize-21"/>
          <w:sz w:val="30"/>
          <w:szCs w:val="30"/>
        </w:rPr>
        <w:t xml:space="preserve"> в </w:t>
      </w:r>
      <w:r w:rsidR="00C2209C">
        <w:rPr>
          <w:rStyle w:val="ms-rtefontsize-21"/>
          <w:sz w:val="30"/>
          <w:szCs w:val="30"/>
        </w:rPr>
        <w:t>соответствии с</w:t>
      </w:r>
      <w:r>
        <w:rPr>
          <w:rStyle w:val="ms-rtefontsize-21"/>
          <w:sz w:val="30"/>
          <w:szCs w:val="30"/>
        </w:rPr>
        <w:t xml:space="preserve"> частью </w:t>
      </w:r>
      <w:r w:rsidRPr="00CB111E">
        <w:rPr>
          <w:rStyle w:val="ms-rtefontsize-21"/>
          <w:sz w:val="30"/>
          <w:szCs w:val="30"/>
        </w:rPr>
        <w:t>II</w:t>
      </w:r>
      <w:r w:rsidRPr="00702FFA">
        <w:rPr>
          <w:rStyle w:val="ms-rtefontsize-21"/>
          <w:sz w:val="30"/>
          <w:szCs w:val="30"/>
        </w:rPr>
        <w:t xml:space="preserve"> </w:t>
      </w:r>
      <w:r w:rsidR="00AB34AD">
        <w:rPr>
          <w:rStyle w:val="ms-rtefontsize-21"/>
          <w:sz w:val="30"/>
          <w:szCs w:val="30"/>
        </w:rPr>
        <w:t>разъяснений</w:t>
      </w:r>
      <w:r w:rsidRPr="00702FFA">
        <w:rPr>
          <w:rStyle w:val="ms-rtefontsize-21"/>
          <w:sz w:val="30"/>
          <w:szCs w:val="30"/>
        </w:rPr>
        <w:t>.</w:t>
      </w:r>
    </w:p>
    <w:p w14:paraId="56F7EEA7" w14:textId="4ED3F387" w:rsidR="00166E39" w:rsidRDefault="00166E39" w:rsidP="00CB111E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 xml:space="preserve">Стратегия дальнейших исследований оформляется заявителем в свободной форме на бланке организации </w:t>
      </w:r>
      <w:r w:rsidR="00C2209C">
        <w:rPr>
          <w:rStyle w:val="ms-rtefontsize-21"/>
          <w:sz w:val="30"/>
          <w:szCs w:val="30"/>
        </w:rPr>
        <w:t xml:space="preserve">(при наличии) </w:t>
      </w:r>
      <w:r>
        <w:rPr>
          <w:rStyle w:val="ms-rtefontsize-21"/>
          <w:sz w:val="30"/>
          <w:szCs w:val="30"/>
        </w:rPr>
        <w:t>и включает</w:t>
      </w:r>
      <w:r w:rsidR="005E19BB">
        <w:rPr>
          <w:rStyle w:val="ms-rtefontsize-21"/>
          <w:sz w:val="30"/>
          <w:szCs w:val="30"/>
        </w:rPr>
        <w:t xml:space="preserve"> в себя</w:t>
      </w:r>
      <w:r w:rsidR="00580FD3">
        <w:rPr>
          <w:rStyle w:val="ms-rtefontsize-21"/>
          <w:sz w:val="30"/>
          <w:szCs w:val="30"/>
        </w:rPr>
        <w:t>:</w:t>
      </w:r>
    </w:p>
    <w:p w14:paraId="008B595C" w14:textId="66692C43" w:rsidR="00166E39" w:rsidRDefault="00166E39" w:rsidP="00CB111E">
      <w:pPr>
        <w:pStyle w:val="ms-rtefontsize-2"/>
        <w:numPr>
          <w:ilvl w:val="0"/>
          <w:numId w:val="14"/>
        </w:numPr>
        <w:tabs>
          <w:tab w:val="left" w:pos="360"/>
          <w:tab w:val="left" w:pos="993"/>
        </w:tabs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5F14FB">
        <w:rPr>
          <w:rStyle w:val="ms-rtefontsize-21"/>
          <w:sz w:val="30"/>
          <w:szCs w:val="30"/>
        </w:rPr>
        <w:t>перечень отсутствующих данных о свойствах нового химического вещества, требующих длительного изучения;</w:t>
      </w:r>
    </w:p>
    <w:p w14:paraId="7CEFC5FB" w14:textId="2D1F7BB8" w:rsidR="00166E39" w:rsidRDefault="00166E39" w:rsidP="00CB111E">
      <w:pPr>
        <w:pStyle w:val="ms-rtefontsize-2"/>
        <w:numPr>
          <w:ilvl w:val="0"/>
          <w:numId w:val="14"/>
        </w:numPr>
        <w:tabs>
          <w:tab w:val="left" w:pos="360"/>
          <w:tab w:val="left" w:pos="993"/>
        </w:tabs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5F14FB">
        <w:rPr>
          <w:rStyle w:val="ms-rtefontsize-21"/>
          <w:sz w:val="30"/>
          <w:szCs w:val="30"/>
        </w:rPr>
        <w:t xml:space="preserve">перечень </w:t>
      </w:r>
      <w:r w:rsidR="00C2209C">
        <w:rPr>
          <w:rStyle w:val="ms-rtefontsize-21"/>
          <w:sz w:val="30"/>
          <w:szCs w:val="30"/>
        </w:rPr>
        <w:t>исследований (</w:t>
      </w:r>
      <w:r w:rsidRPr="005F14FB">
        <w:rPr>
          <w:rStyle w:val="ms-rtefontsize-21"/>
          <w:sz w:val="30"/>
          <w:szCs w:val="30"/>
        </w:rPr>
        <w:t>испытаний</w:t>
      </w:r>
      <w:r w:rsidR="00C2209C">
        <w:rPr>
          <w:rStyle w:val="ms-rtefontsize-21"/>
          <w:sz w:val="30"/>
          <w:szCs w:val="30"/>
        </w:rPr>
        <w:t>)</w:t>
      </w:r>
      <w:r w:rsidRPr="005F14FB">
        <w:rPr>
          <w:rStyle w:val="ms-rtefontsize-21"/>
          <w:sz w:val="30"/>
          <w:szCs w:val="30"/>
        </w:rPr>
        <w:t xml:space="preserve">, проведение которых необходимо для получения отсутствующих данных (включая наименование метода </w:t>
      </w:r>
      <w:r w:rsidR="00C2209C">
        <w:rPr>
          <w:rStyle w:val="ms-rtefontsize-21"/>
          <w:sz w:val="30"/>
          <w:szCs w:val="30"/>
        </w:rPr>
        <w:t>исследования (</w:t>
      </w:r>
      <w:r w:rsidRPr="005F14FB">
        <w:rPr>
          <w:rStyle w:val="ms-rtefontsize-21"/>
          <w:sz w:val="30"/>
          <w:szCs w:val="30"/>
        </w:rPr>
        <w:t>испытани</w:t>
      </w:r>
      <w:r w:rsidR="00C2209C">
        <w:rPr>
          <w:rStyle w:val="ms-rtefontsize-21"/>
          <w:sz w:val="30"/>
          <w:szCs w:val="30"/>
        </w:rPr>
        <w:t>я)</w:t>
      </w:r>
      <w:r w:rsidRPr="005F14FB">
        <w:rPr>
          <w:rStyle w:val="ms-rtefontsize-21"/>
          <w:sz w:val="30"/>
          <w:szCs w:val="30"/>
        </w:rPr>
        <w:t xml:space="preserve"> и номер </w:t>
      </w:r>
      <w:r>
        <w:rPr>
          <w:rStyle w:val="ms-rtefontsize-21"/>
          <w:sz w:val="30"/>
          <w:szCs w:val="30"/>
        </w:rPr>
        <w:t>документа по стандартизации</w:t>
      </w:r>
      <w:r w:rsidRPr="005F14FB">
        <w:rPr>
          <w:rStyle w:val="ms-rtefontsize-21"/>
          <w:sz w:val="30"/>
          <w:szCs w:val="30"/>
        </w:rPr>
        <w:t>, устанавливающего требования к</w:t>
      </w:r>
      <w:r>
        <w:rPr>
          <w:rStyle w:val="ms-rtefontsize-21"/>
          <w:sz w:val="30"/>
          <w:szCs w:val="30"/>
        </w:rPr>
        <w:t xml:space="preserve"> проведению данного </w:t>
      </w:r>
      <w:r w:rsidR="00C2209C">
        <w:rPr>
          <w:rStyle w:val="ms-rtefontsize-21"/>
          <w:sz w:val="30"/>
          <w:szCs w:val="30"/>
        </w:rPr>
        <w:t>исследования (</w:t>
      </w:r>
      <w:r>
        <w:rPr>
          <w:rStyle w:val="ms-rtefontsize-21"/>
          <w:sz w:val="30"/>
          <w:szCs w:val="30"/>
        </w:rPr>
        <w:t>испытания</w:t>
      </w:r>
      <w:r w:rsidR="00C2209C">
        <w:rPr>
          <w:rStyle w:val="ms-rtefontsize-21"/>
          <w:sz w:val="30"/>
          <w:szCs w:val="30"/>
        </w:rPr>
        <w:t>)</w:t>
      </w:r>
      <w:r>
        <w:rPr>
          <w:rStyle w:val="ms-rtefontsize-21"/>
          <w:sz w:val="30"/>
          <w:szCs w:val="30"/>
        </w:rPr>
        <w:t>);</w:t>
      </w:r>
    </w:p>
    <w:p w14:paraId="158B2ACB" w14:textId="31EC55C5" w:rsidR="00166E39" w:rsidRDefault="00E72F5E" w:rsidP="00CB111E">
      <w:pPr>
        <w:pStyle w:val="ms-rtefontsize-2"/>
        <w:numPr>
          <w:ilvl w:val="0"/>
          <w:numId w:val="14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 xml:space="preserve">информацию о </w:t>
      </w:r>
      <w:r w:rsidR="00166E39" w:rsidRPr="005F14FB">
        <w:rPr>
          <w:rStyle w:val="ms-rtefontsize-21"/>
          <w:sz w:val="30"/>
          <w:szCs w:val="30"/>
        </w:rPr>
        <w:t>последовательност</w:t>
      </w:r>
      <w:r>
        <w:rPr>
          <w:rStyle w:val="ms-rtefontsize-21"/>
          <w:sz w:val="30"/>
          <w:szCs w:val="30"/>
        </w:rPr>
        <w:t>и</w:t>
      </w:r>
      <w:r w:rsidR="00166E39" w:rsidRPr="005F14FB">
        <w:rPr>
          <w:rStyle w:val="ms-rtefontsize-21"/>
          <w:sz w:val="30"/>
          <w:szCs w:val="30"/>
        </w:rPr>
        <w:t xml:space="preserve"> проведения </w:t>
      </w:r>
      <w:r w:rsidR="00C2209C">
        <w:rPr>
          <w:rStyle w:val="ms-rtefontsize-21"/>
          <w:sz w:val="30"/>
          <w:szCs w:val="30"/>
        </w:rPr>
        <w:t>исследований</w:t>
      </w:r>
      <w:r w:rsidR="00C2209C" w:rsidRPr="005F14FB">
        <w:rPr>
          <w:rStyle w:val="ms-rtefontsize-21"/>
          <w:sz w:val="30"/>
          <w:szCs w:val="30"/>
        </w:rPr>
        <w:t xml:space="preserve"> </w:t>
      </w:r>
      <w:r w:rsidR="00C2209C">
        <w:rPr>
          <w:rStyle w:val="ms-rtefontsize-21"/>
          <w:sz w:val="30"/>
          <w:szCs w:val="30"/>
        </w:rPr>
        <w:t>(</w:t>
      </w:r>
      <w:r w:rsidR="00166E39" w:rsidRPr="005F14FB">
        <w:rPr>
          <w:rStyle w:val="ms-rtefontsize-21"/>
          <w:sz w:val="30"/>
          <w:szCs w:val="30"/>
        </w:rPr>
        <w:t>испы</w:t>
      </w:r>
      <w:r w:rsidR="00166E39">
        <w:rPr>
          <w:rStyle w:val="ms-rtefontsize-21"/>
          <w:sz w:val="30"/>
          <w:szCs w:val="30"/>
        </w:rPr>
        <w:t>таний</w:t>
      </w:r>
      <w:r w:rsidR="00C2209C">
        <w:rPr>
          <w:rStyle w:val="ms-rtefontsize-21"/>
          <w:sz w:val="30"/>
          <w:szCs w:val="30"/>
        </w:rPr>
        <w:t>)</w:t>
      </w:r>
      <w:r w:rsidR="00166E39">
        <w:rPr>
          <w:rStyle w:val="ms-rtefontsize-21"/>
          <w:sz w:val="30"/>
          <w:szCs w:val="30"/>
        </w:rPr>
        <w:t xml:space="preserve"> и</w:t>
      </w:r>
      <w:r>
        <w:rPr>
          <w:rStyle w:val="ms-rtefontsize-21"/>
          <w:sz w:val="30"/>
          <w:szCs w:val="30"/>
        </w:rPr>
        <w:t xml:space="preserve"> </w:t>
      </w:r>
      <w:r w:rsidR="00166E39">
        <w:rPr>
          <w:rStyle w:val="ms-rtefontsize-21"/>
          <w:sz w:val="30"/>
          <w:szCs w:val="30"/>
        </w:rPr>
        <w:t>срок</w:t>
      </w:r>
      <w:r>
        <w:rPr>
          <w:rStyle w:val="ms-rtefontsize-21"/>
          <w:sz w:val="30"/>
          <w:szCs w:val="30"/>
        </w:rPr>
        <w:t>ах</w:t>
      </w:r>
      <w:r w:rsidR="00166E39">
        <w:rPr>
          <w:rStyle w:val="ms-rtefontsize-21"/>
          <w:sz w:val="30"/>
          <w:szCs w:val="30"/>
        </w:rPr>
        <w:t xml:space="preserve"> получения данных;</w:t>
      </w:r>
    </w:p>
    <w:p w14:paraId="16F56F76" w14:textId="3CDF0A0E" w:rsidR="00166E39" w:rsidRPr="005F14FB" w:rsidRDefault="00E72F5E" w:rsidP="00CB111E">
      <w:pPr>
        <w:pStyle w:val="ms-rtefontsize-2"/>
        <w:numPr>
          <w:ilvl w:val="0"/>
          <w:numId w:val="14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 xml:space="preserve">информацию об </w:t>
      </w:r>
      <w:r w:rsidR="00166E39" w:rsidRPr="005F14FB">
        <w:rPr>
          <w:rStyle w:val="ms-rtefontsize-21"/>
          <w:sz w:val="30"/>
          <w:szCs w:val="30"/>
        </w:rPr>
        <w:t>окончательн</w:t>
      </w:r>
      <w:r>
        <w:rPr>
          <w:rStyle w:val="ms-rtefontsize-21"/>
          <w:sz w:val="30"/>
          <w:szCs w:val="30"/>
        </w:rPr>
        <w:t>ом</w:t>
      </w:r>
      <w:r w:rsidR="00166E39" w:rsidRPr="005F14FB">
        <w:rPr>
          <w:rStyle w:val="ms-rtefontsize-21"/>
          <w:sz w:val="30"/>
          <w:szCs w:val="30"/>
        </w:rPr>
        <w:t xml:space="preserve"> срок</w:t>
      </w:r>
      <w:r>
        <w:rPr>
          <w:rStyle w:val="ms-rtefontsize-21"/>
          <w:sz w:val="30"/>
          <w:szCs w:val="30"/>
        </w:rPr>
        <w:t>е</w:t>
      </w:r>
      <w:r w:rsidR="00166E39" w:rsidRPr="005F14FB">
        <w:rPr>
          <w:rStyle w:val="ms-rtefontsize-21"/>
          <w:sz w:val="30"/>
          <w:szCs w:val="30"/>
        </w:rPr>
        <w:t xml:space="preserve"> представления </w:t>
      </w:r>
      <w:r w:rsidR="00166E39">
        <w:rPr>
          <w:rStyle w:val="ms-rtefontsize-21"/>
          <w:sz w:val="30"/>
          <w:szCs w:val="30"/>
        </w:rPr>
        <w:t>з</w:t>
      </w:r>
      <w:r w:rsidR="00166E39" w:rsidRPr="005F14FB">
        <w:rPr>
          <w:rStyle w:val="ms-rtefontsize-21"/>
          <w:sz w:val="30"/>
          <w:szCs w:val="30"/>
        </w:rPr>
        <w:t xml:space="preserve">аявителем в </w:t>
      </w:r>
      <w:r w:rsidR="007836E5">
        <w:rPr>
          <w:rStyle w:val="ms-rtefontsize-21"/>
          <w:sz w:val="30"/>
          <w:szCs w:val="30"/>
        </w:rPr>
        <w:t>уполномоченный орган</w:t>
      </w:r>
      <w:r w:rsidR="00145FFC">
        <w:rPr>
          <w:rStyle w:val="ms-rtefontsize-21"/>
          <w:sz w:val="30"/>
          <w:szCs w:val="30"/>
        </w:rPr>
        <w:t xml:space="preserve"> </w:t>
      </w:r>
      <w:r w:rsidR="00166E39" w:rsidRPr="005F14FB">
        <w:rPr>
          <w:rStyle w:val="ms-rtefontsize-21"/>
          <w:sz w:val="30"/>
          <w:szCs w:val="30"/>
        </w:rPr>
        <w:t xml:space="preserve">сведений </w:t>
      </w:r>
      <w:r w:rsidR="00166E39">
        <w:rPr>
          <w:rStyle w:val="ms-rtefontsize-21"/>
          <w:sz w:val="30"/>
          <w:szCs w:val="30"/>
        </w:rPr>
        <w:t>о новом химическом веществе, предусмотренн</w:t>
      </w:r>
      <w:r w:rsidR="00C2209C">
        <w:rPr>
          <w:rStyle w:val="ms-rtefontsize-21"/>
          <w:sz w:val="30"/>
          <w:szCs w:val="30"/>
        </w:rPr>
        <w:t>ых</w:t>
      </w:r>
      <w:r w:rsidR="00166E39">
        <w:rPr>
          <w:rStyle w:val="ms-rtefontsize-21"/>
          <w:sz w:val="30"/>
          <w:szCs w:val="30"/>
        </w:rPr>
        <w:t xml:space="preserve"> частью</w:t>
      </w:r>
      <w:r w:rsidR="00166E39" w:rsidRPr="005F14FB">
        <w:rPr>
          <w:rStyle w:val="ms-rtefontsize-21"/>
          <w:sz w:val="30"/>
          <w:szCs w:val="30"/>
        </w:rPr>
        <w:t xml:space="preserve"> II </w:t>
      </w:r>
      <w:r w:rsidR="00AB34AD">
        <w:rPr>
          <w:rStyle w:val="ms-rtefontsize-21"/>
          <w:sz w:val="30"/>
          <w:szCs w:val="30"/>
        </w:rPr>
        <w:t>разъяснений</w:t>
      </w:r>
      <w:r w:rsidR="00767F03">
        <w:rPr>
          <w:rStyle w:val="ms-rtefontsize-21"/>
          <w:sz w:val="30"/>
          <w:szCs w:val="30"/>
        </w:rPr>
        <w:t>,</w:t>
      </w:r>
      <w:r w:rsidR="00AB34AD">
        <w:rPr>
          <w:rStyle w:val="ms-rtefontsize-21"/>
          <w:sz w:val="30"/>
          <w:szCs w:val="30"/>
        </w:rPr>
        <w:t xml:space="preserve"> </w:t>
      </w:r>
      <w:r w:rsidR="00166E39">
        <w:rPr>
          <w:rStyle w:val="ms-rtefontsize-21"/>
          <w:sz w:val="30"/>
          <w:szCs w:val="30"/>
        </w:rPr>
        <w:t xml:space="preserve">который не должен превышать 3 года. </w:t>
      </w:r>
    </w:p>
    <w:p w14:paraId="12BFE064" w14:textId="36285B4F" w:rsidR="00AA1824" w:rsidRPr="008F09B8" w:rsidRDefault="00AA1824" w:rsidP="00CB111E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 xml:space="preserve">Документы </w:t>
      </w:r>
      <w:r w:rsidR="00D87027">
        <w:rPr>
          <w:rStyle w:val="ms-rtefontsize-21"/>
          <w:sz w:val="30"/>
          <w:szCs w:val="30"/>
        </w:rPr>
        <w:t>для проведения</w:t>
      </w:r>
      <w:r>
        <w:rPr>
          <w:rStyle w:val="ms-rtefontsize-21"/>
          <w:sz w:val="30"/>
          <w:szCs w:val="30"/>
        </w:rPr>
        <w:t xml:space="preserve"> нотификации нового химического вещества </w:t>
      </w:r>
      <w:r w:rsidR="00DB6FA0">
        <w:rPr>
          <w:rStyle w:val="ms-rtefontsize-21"/>
          <w:sz w:val="30"/>
          <w:szCs w:val="30"/>
        </w:rPr>
        <w:t xml:space="preserve">подаются </w:t>
      </w:r>
      <w:r>
        <w:rPr>
          <w:rStyle w:val="ms-rtefontsize-21"/>
          <w:sz w:val="30"/>
          <w:szCs w:val="30"/>
        </w:rPr>
        <w:t xml:space="preserve">заявителем </w:t>
      </w:r>
      <w:r w:rsidRPr="008F09B8">
        <w:rPr>
          <w:rStyle w:val="ms-rtefontsize-21"/>
          <w:sz w:val="30"/>
          <w:szCs w:val="30"/>
        </w:rPr>
        <w:t>в</w:t>
      </w:r>
      <w:r w:rsidR="00767F03" w:rsidRPr="008F09B8">
        <w:rPr>
          <w:rStyle w:val="ms-rtefontsize-21"/>
          <w:sz w:val="30"/>
          <w:szCs w:val="30"/>
        </w:rPr>
        <w:t xml:space="preserve"> </w:t>
      </w:r>
      <w:r w:rsidRPr="008F09B8">
        <w:rPr>
          <w:rStyle w:val="ms-rtefontsize-21"/>
          <w:sz w:val="30"/>
          <w:szCs w:val="30"/>
        </w:rPr>
        <w:t>электронном виде</w:t>
      </w:r>
      <w:r w:rsidR="00963AD5">
        <w:rPr>
          <w:rStyle w:val="ms-rtefontsize-21"/>
          <w:sz w:val="30"/>
          <w:szCs w:val="30"/>
        </w:rPr>
        <w:t xml:space="preserve"> с использованием государственной информационной системы промышленности (далее - ГИСП)</w:t>
      </w:r>
      <w:r w:rsidRPr="008F09B8">
        <w:rPr>
          <w:rStyle w:val="ms-rtefontsize-21"/>
          <w:sz w:val="30"/>
          <w:szCs w:val="30"/>
        </w:rPr>
        <w:t>.</w:t>
      </w:r>
    </w:p>
    <w:p w14:paraId="69F05540" w14:textId="11681337" w:rsidR="00046931" w:rsidRDefault="006F33EB" w:rsidP="00CB111E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 xml:space="preserve">Все документы, </w:t>
      </w:r>
      <w:r w:rsidR="00C9391C">
        <w:rPr>
          <w:rStyle w:val="ms-rtefontsize-21"/>
          <w:sz w:val="30"/>
          <w:szCs w:val="30"/>
        </w:rPr>
        <w:t>представленные в</w:t>
      </w:r>
      <w:r w:rsidR="00C2209C">
        <w:rPr>
          <w:rStyle w:val="ms-rtefontsize-21"/>
          <w:sz w:val="30"/>
          <w:szCs w:val="30"/>
        </w:rPr>
        <w:t xml:space="preserve"> </w:t>
      </w:r>
      <w:r w:rsidR="007836E5">
        <w:rPr>
          <w:rStyle w:val="ms-rtefontsize-21"/>
          <w:sz w:val="30"/>
          <w:szCs w:val="30"/>
        </w:rPr>
        <w:t>уполномоченный орган</w:t>
      </w:r>
      <w:r w:rsidR="00145FFC">
        <w:rPr>
          <w:rStyle w:val="ms-rtefontsize-21"/>
          <w:sz w:val="30"/>
          <w:szCs w:val="30"/>
        </w:rPr>
        <w:t xml:space="preserve"> </w:t>
      </w:r>
      <w:r>
        <w:rPr>
          <w:rStyle w:val="ms-rtefontsize-21"/>
          <w:sz w:val="30"/>
          <w:szCs w:val="30"/>
        </w:rPr>
        <w:t>на иностранном языке, должны сопровождаться переводом</w:t>
      </w:r>
      <w:r w:rsidR="00046931">
        <w:rPr>
          <w:rStyle w:val="ms-rtefontsize-21"/>
          <w:sz w:val="30"/>
          <w:szCs w:val="30"/>
        </w:rPr>
        <w:t xml:space="preserve"> на русский язык</w:t>
      </w:r>
      <w:r w:rsidR="00145FFC">
        <w:rPr>
          <w:rStyle w:val="ms-rtefontsize-21"/>
          <w:sz w:val="30"/>
          <w:szCs w:val="30"/>
        </w:rPr>
        <w:t xml:space="preserve">. </w:t>
      </w:r>
    </w:p>
    <w:p w14:paraId="3E80894D" w14:textId="6DA7C1DE" w:rsidR="00FB0FA5" w:rsidRPr="00046931" w:rsidRDefault="00FB0FA5" w:rsidP="004154D2">
      <w:pPr>
        <w:pStyle w:val="ms-rtefontsize-2"/>
        <w:spacing w:before="0" w:after="0" w:line="360" w:lineRule="auto"/>
        <w:ind w:firstLine="567"/>
        <w:jc w:val="both"/>
        <w:rPr>
          <w:rStyle w:val="ms-rtefontsize-21"/>
          <w:sz w:val="30"/>
          <w:szCs w:val="30"/>
        </w:rPr>
      </w:pPr>
      <w:r w:rsidRPr="00FB0FA5">
        <w:rPr>
          <w:rStyle w:val="ms-rtefontsize-21"/>
          <w:sz w:val="30"/>
          <w:szCs w:val="30"/>
        </w:rPr>
        <w:lastRenderedPageBreak/>
        <w:t>Для протокола исследования (испытания), составленного на</w:t>
      </w:r>
      <w:r w:rsidR="00767F03">
        <w:rPr>
          <w:rStyle w:val="ms-rtefontsize-21"/>
          <w:sz w:val="30"/>
          <w:szCs w:val="30"/>
        </w:rPr>
        <w:t xml:space="preserve"> </w:t>
      </w:r>
      <w:r w:rsidRPr="00FB0FA5">
        <w:rPr>
          <w:rStyle w:val="ms-rtefontsize-21"/>
          <w:sz w:val="30"/>
          <w:szCs w:val="30"/>
        </w:rPr>
        <w:t>иностранном языке</w:t>
      </w:r>
      <w:r w:rsidR="00E83641">
        <w:rPr>
          <w:rStyle w:val="ms-rtefontsize-21"/>
          <w:sz w:val="30"/>
          <w:szCs w:val="30"/>
        </w:rPr>
        <w:t>,</w:t>
      </w:r>
      <w:r w:rsidR="00767F03">
        <w:rPr>
          <w:rStyle w:val="ms-rtefontsize-21"/>
          <w:sz w:val="30"/>
          <w:szCs w:val="30"/>
        </w:rPr>
        <w:t xml:space="preserve"> допускается пред</w:t>
      </w:r>
      <w:r w:rsidRPr="00FB0FA5">
        <w:rPr>
          <w:rStyle w:val="ms-rtefontsize-21"/>
          <w:sz w:val="30"/>
          <w:szCs w:val="30"/>
        </w:rPr>
        <w:t xml:space="preserve">ставление перевода краткого описания условий </w:t>
      </w:r>
      <w:r w:rsidR="00E83641" w:rsidRPr="00046931">
        <w:rPr>
          <w:rStyle w:val="ms-rtefontsize-21"/>
          <w:sz w:val="30"/>
          <w:szCs w:val="30"/>
        </w:rPr>
        <w:t xml:space="preserve">проведения исследования (испытания) </w:t>
      </w:r>
      <w:r w:rsidRPr="00046931">
        <w:rPr>
          <w:rStyle w:val="ms-rtefontsize-21"/>
          <w:sz w:val="30"/>
          <w:szCs w:val="30"/>
        </w:rPr>
        <w:t>и полученного результата</w:t>
      </w:r>
      <w:r w:rsidR="00E83641" w:rsidRPr="00046931">
        <w:rPr>
          <w:rStyle w:val="ms-rtefontsize-21"/>
          <w:sz w:val="30"/>
          <w:szCs w:val="30"/>
        </w:rPr>
        <w:t>.</w:t>
      </w:r>
    </w:p>
    <w:p w14:paraId="2222B1A4" w14:textId="727615A4" w:rsidR="00915FBE" w:rsidRPr="00046931" w:rsidRDefault="00915FBE" w:rsidP="004154D2">
      <w:pPr>
        <w:pStyle w:val="ms-rtefontsize-3"/>
        <w:spacing w:before="0" w:after="0" w:line="360" w:lineRule="auto"/>
        <w:ind w:firstLine="567"/>
        <w:jc w:val="both"/>
        <w:rPr>
          <w:rStyle w:val="ms-rtefontsize-21"/>
          <w:sz w:val="30"/>
          <w:szCs w:val="30"/>
        </w:rPr>
      </w:pPr>
      <w:r w:rsidRPr="00046931">
        <w:rPr>
          <w:rStyle w:val="ms-rtefontsize-21"/>
          <w:sz w:val="30"/>
          <w:szCs w:val="30"/>
        </w:rPr>
        <w:t>Переводы документов с иностранного языка на русский язык должны быть заверены подписью и печатью заявителя или нотариально, или печатью агентства (бюро) переводов, или подписью переводчика с приложением копии диплома, подтверждающего его квалификацию.</w:t>
      </w:r>
    </w:p>
    <w:p w14:paraId="64203014" w14:textId="22E2321E" w:rsidR="006F33EB" w:rsidRDefault="006F33EB" w:rsidP="004154D2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>Заявитель несет ответственность</w:t>
      </w:r>
      <w:r w:rsidR="007F2F9A">
        <w:rPr>
          <w:rStyle w:val="ms-rtefontsize-21"/>
          <w:sz w:val="30"/>
          <w:szCs w:val="30"/>
        </w:rPr>
        <w:t xml:space="preserve"> за достоверность сведений</w:t>
      </w:r>
      <w:r>
        <w:rPr>
          <w:rStyle w:val="ms-rtefontsize-21"/>
          <w:sz w:val="30"/>
          <w:szCs w:val="30"/>
        </w:rPr>
        <w:t xml:space="preserve">, представленных в рамках </w:t>
      </w:r>
      <w:r w:rsidR="00140215">
        <w:rPr>
          <w:rStyle w:val="ms-rtefontsize-21"/>
          <w:sz w:val="30"/>
          <w:szCs w:val="30"/>
        </w:rPr>
        <w:t xml:space="preserve">проведения </w:t>
      </w:r>
      <w:r>
        <w:rPr>
          <w:rStyle w:val="ms-rtefontsize-21"/>
          <w:sz w:val="30"/>
          <w:szCs w:val="30"/>
        </w:rPr>
        <w:t>нотификации новых химических веществ.</w:t>
      </w:r>
    </w:p>
    <w:p w14:paraId="41E158B1" w14:textId="656BCB81" w:rsidR="00870037" w:rsidRPr="004154D2" w:rsidRDefault="00870037" w:rsidP="004154D2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4154D2">
        <w:rPr>
          <w:rStyle w:val="ms-rtefontsize-21"/>
          <w:sz w:val="30"/>
          <w:szCs w:val="30"/>
        </w:rPr>
        <w:t xml:space="preserve">В рамках </w:t>
      </w:r>
      <w:r w:rsidR="00140215" w:rsidRPr="004154D2">
        <w:rPr>
          <w:rStyle w:val="ms-rtefontsize-21"/>
          <w:sz w:val="30"/>
          <w:szCs w:val="30"/>
        </w:rPr>
        <w:t xml:space="preserve">проведения </w:t>
      </w:r>
      <w:r w:rsidRPr="004154D2">
        <w:rPr>
          <w:rStyle w:val="ms-rtefontsize-21"/>
          <w:sz w:val="30"/>
          <w:szCs w:val="30"/>
        </w:rPr>
        <w:t xml:space="preserve">нотификации новых химических веществ допускается совместная подача </w:t>
      </w:r>
      <w:r w:rsidR="00140215" w:rsidRPr="004154D2">
        <w:rPr>
          <w:rStyle w:val="ms-rtefontsize-21"/>
          <w:sz w:val="30"/>
          <w:szCs w:val="30"/>
        </w:rPr>
        <w:t xml:space="preserve">сведений о новом химическом веществе </w:t>
      </w:r>
      <w:r w:rsidRPr="004154D2">
        <w:rPr>
          <w:rStyle w:val="ms-rtefontsize-21"/>
          <w:sz w:val="30"/>
          <w:szCs w:val="30"/>
        </w:rPr>
        <w:t>несколькими заявителями.</w:t>
      </w:r>
    </w:p>
    <w:p w14:paraId="7D144794" w14:textId="5FC6104B" w:rsidR="00870037" w:rsidRPr="00EC3DCA" w:rsidRDefault="00870037" w:rsidP="004154D2">
      <w:pPr>
        <w:spacing w:line="360" w:lineRule="auto"/>
        <w:ind w:firstLine="567"/>
        <w:jc w:val="both"/>
        <w:rPr>
          <w:sz w:val="30"/>
          <w:szCs w:val="30"/>
        </w:rPr>
      </w:pPr>
      <w:r w:rsidRPr="00EC3DCA">
        <w:rPr>
          <w:sz w:val="30"/>
          <w:szCs w:val="30"/>
        </w:rPr>
        <w:t xml:space="preserve">Обеспечение возможности совместной подачи </w:t>
      </w:r>
      <w:r w:rsidR="00140215" w:rsidRPr="00EC3DCA">
        <w:rPr>
          <w:sz w:val="30"/>
          <w:szCs w:val="30"/>
        </w:rPr>
        <w:t>сведений о новом химическом веществе</w:t>
      </w:r>
      <w:r w:rsidRPr="00EC3DCA">
        <w:rPr>
          <w:sz w:val="30"/>
          <w:szCs w:val="30"/>
        </w:rPr>
        <w:t xml:space="preserve"> направлено на обмен имеющимися сведениями о</w:t>
      </w:r>
      <w:r w:rsidR="00767F03">
        <w:rPr>
          <w:sz w:val="30"/>
          <w:szCs w:val="30"/>
        </w:rPr>
        <w:t xml:space="preserve"> </w:t>
      </w:r>
      <w:r w:rsidR="00F93D12">
        <w:rPr>
          <w:sz w:val="30"/>
          <w:szCs w:val="30"/>
        </w:rPr>
        <w:t>новом химическом веществе</w:t>
      </w:r>
      <w:r w:rsidRPr="00EC3DCA">
        <w:rPr>
          <w:sz w:val="30"/>
          <w:szCs w:val="30"/>
        </w:rPr>
        <w:t xml:space="preserve"> </w:t>
      </w:r>
      <w:r w:rsidR="00F93D12">
        <w:rPr>
          <w:sz w:val="30"/>
          <w:szCs w:val="30"/>
        </w:rPr>
        <w:t>(</w:t>
      </w:r>
      <w:r w:rsidRPr="00EC3DCA">
        <w:rPr>
          <w:sz w:val="30"/>
          <w:szCs w:val="30"/>
        </w:rPr>
        <w:t xml:space="preserve">в том числе </w:t>
      </w:r>
      <w:r w:rsidR="00767F03">
        <w:rPr>
          <w:sz w:val="30"/>
          <w:szCs w:val="30"/>
        </w:rPr>
        <w:t>с целью</w:t>
      </w:r>
      <w:r w:rsidRPr="00EC3DCA">
        <w:rPr>
          <w:sz w:val="30"/>
          <w:szCs w:val="30"/>
        </w:rPr>
        <w:t xml:space="preserve"> компенс</w:t>
      </w:r>
      <w:r w:rsidR="00767F03">
        <w:rPr>
          <w:sz w:val="30"/>
          <w:szCs w:val="30"/>
        </w:rPr>
        <w:t>ировать</w:t>
      </w:r>
      <w:r w:rsidRPr="00EC3DCA">
        <w:rPr>
          <w:sz w:val="30"/>
          <w:szCs w:val="30"/>
        </w:rPr>
        <w:t xml:space="preserve"> понесенны</w:t>
      </w:r>
      <w:r w:rsidR="00767F03">
        <w:rPr>
          <w:sz w:val="30"/>
          <w:szCs w:val="30"/>
        </w:rPr>
        <w:t>е</w:t>
      </w:r>
      <w:r w:rsidRPr="00EC3DCA">
        <w:rPr>
          <w:sz w:val="30"/>
          <w:szCs w:val="30"/>
        </w:rPr>
        <w:t xml:space="preserve"> затрат</w:t>
      </w:r>
      <w:r w:rsidR="00767F03">
        <w:rPr>
          <w:sz w:val="30"/>
          <w:szCs w:val="30"/>
        </w:rPr>
        <w:t>ы</w:t>
      </w:r>
      <w:r w:rsidRPr="00EC3DCA">
        <w:rPr>
          <w:sz w:val="30"/>
          <w:szCs w:val="30"/>
        </w:rPr>
        <w:t xml:space="preserve"> на их получение и рационально распредел</w:t>
      </w:r>
      <w:r w:rsidR="009761AF">
        <w:rPr>
          <w:sz w:val="30"/>
          <w:szCs w:val="30"/>
        </w:rPr>
        <w:t>ить</w:t>
      </w:r>
      <w:r w:rsidRPr="00EC3DCA">
        <w:rPr>
          <w:sz w:val="30"/>
          <w:szCs w:val="30"/>
        </w:rPr>
        <w:t xml:space="preserve"> усили</w:t>
      </w:r>
      <w:r w:rsidR="009761AF">
        <w:rPr>
          <w:sz w:val="30"/>
          <w:szCs w:val="30"/>
        </w:rPr>
        <w:t>я</w:t>
      </w:r>
      <w:r w:rsidR="00F93D12">
        <w:rPr>
          <w:sz w:val="30"/>
          <w:szCs w:val="30"/>
        </w:rPr>
        <w:t>)</w:t>
      </w:r>
      <w:r w:rsidRPr="00EC3DCA">
        <w:rPr>
          <w:sz w:val="30"/>
          <w:szCs w:val="30"/>
        </w:rPr>
        <w:t xml:space="preserve"> при подготовке документов для </w:t>
      </w:r>
      <w:r w:rsidR="00140215" w:rsidRPr="00EC3DCA">
        <w:rPr>
          <w:sz w:val="30"/>
          <w:szCs w:val="30"/>
        </w:rPr>
        <w:t xml:space="preserve">проведения </w:t>
      </w:r>
      <w:r w:rsidRPr="00EC3DCA">
        <w:rPr>
          <w:sz w:val="30"/>
          <w:szCs w:val="30"/>
        </w:rPr>
        <w:t xml:space="preserve">нотификации. </w:t>
      </w:r>
    </w:p>
    <w:p w14:paraId="0E0AEB56" w14:textId="66BAE779" w:rsidR="00870037" w:rsidRPr="004154D2" w:rsidRDefault="00870037" w:rsidP="004154D2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4154D2">
        <w:rPr>
          <w:rStyle w:val="ms-rtefontsize-21"/>
          <w:sz w:val="30"/>
          <w:szCs w:val="30"/>
        </w:rPr>
        <w:t xml:space="preserve">Подача документов в </w:t>
      </w:r>
      <w:r w:rsidR="007836E5" w:rsidRPr="004154D2">
        <w:rPr>
          <w:rStyle w:val="ms-rtefontsize-21"/>
          <w:sz w:val="30"/>
          <w:szCs w:val="30"/>
        </w:rPr>
        <w:t>уполномоченный орган</w:t>
      </w:r>
      <w:r w:rsidR="004C1A57" w:rsidRPr="004154D2">
        <w:rPr>
          <w:rStyle w:val="ms-rtefontsize-21"/>
          <w:sz w:val="30"/>
          <w:szCs w:val="30"/>
        </w:rPr>
        <w:t xml:space="preserve"> </w:t>
      </w:r>
      <w:r w:rsidRPr="004154D2">
        <w:rPr>
          <w:rStyle w:val="ms-rtefontsize-21"/>
          <w:sz w:val="30"/>
          <w:szCs w:val="30"/>
        </w:rPr>
        <w:t xml:space="preserve">осуществляется основным заявителем, информация о котором указывается первой в </w:t>
      </w:r>
      <w:r w:rsidR="00767F03" w:rsidRPr="004154D2">
        <w:rPr>
          <w:rStyle w:val="ms-rtefontsize-21"/>
          <w:sz w:val="30"/>
          <w:szCs w:val="30"/>
        </w:rPr>
        <w:t>поле</w:t>
      </w:r>
      <w:r w:rsidRPr="004154D2">
        <w:rPr>
          <w:rStyle w:val="ms-rtefontsize-21"/>
          <w:sz w:val="30"/>
          <w:szCs w:val="30"/>
        </w:rPr>
        <w:t xml:space="preserve"> «от</w:t>
      </w:r>
      <w:r w:rsidR="002D515A" w:rsidRPr="004154D2">
        <w:rPr>
          <w:rStyle w:val="ms-rtefontsize-21"/>
          <w:sz w:val="30"/>
          <w:szCs w:val="30"/>
        </w:rPr>
        <w:t xml:space="preserve"> (наименование заявителя (заявителей))</w:t>
      </w:r>
      <w:r w:rsidRPr="004154D2">
        <w:rPr>
          <w:rStyle w:val="ms-rtefontsize-21"/>
          <w:sz w:val="30"/>
          <w:szCs w:val="30"/>
        </w:rPr>
        <w:t xml:space="preserve">» </w:t>
      </w:r>
      <w:r w:rsidR="000A47D9" w:rsidRPr="004154D2">
        <w:rPr>
          <w:rStyle w:val="ms-rtefontsize-21"/>
          <w:sz w:val="30"/>
          <w:szCs w:val="30"/>
        </w:rPr>
        <w:t>заявления, составленного по форме,</w:t>
      </w:r>
      <w:r w:rsidR="00963AD5" w:rsidRPr="004154D2">
        <w:rPr>
          <w:rStyle w:val="ms-rtefontsize-21"/>
          <w:sz w:val="30"/>
          <w:szCs w:val="30"/>
        </w:rPr>
        <w:t xml:space="preserve"> предусмотренной приложением</w:t>
      </w:r>
      <w:r w:rsidRPr="004154D2">
        <w:rPr>
          <w:rStyle w:val="ms-rtefontsize-21"/>
          <w:sz w:val="30"/>
          <w:szCs w:val="30"/>
        </w:rPr>
        <w:t xml:space="preserve"> № </w:t>
      </w:r>
      <w:r w:rsidR="00BF4498">
        <w:rPr>
          <w:rStyle w:val="ms-rtefontsize-21"/>
          <w:sz w:val="30"/>
          <w:szCs w:val="30"/>
        </w:rPr>
        <w:t>3</w:t>
      </w:r>
      <w:r w:rsidR="002D515A" w:rsidRPr="004154D2">
        <w:rPr>
          <w:rStyle w:val="ms-rtefontsize-21"/>
          <w:sz w:val="30"/>
          <w:szCs w:val="30"/>
        </w:rPr>
        <w:t xml:space="preserve"> к </w:t>
      </w:r>
      <w:r w:rsidR="00BF4498">
        <w:rPr>
          <w:rStyle w:val="ms-rtefontsize-21"/>
          <w:sz w:val="30"/>
          <w:szCs w:val="30"/>
        </w:rPr>
        <w:t>техническому регламенту</w:t>
      </w:r>
      <w:r w:rsidRPr="004154D2">
        <w:rPr>
          <w:rStyle w:val="ms-rtefontsize-21"/>
          <w:sz w:val="30"/>
          <w:szCs w:val="30"/>
        </w:rPr>
        <w:t>.</w:t>
      </w:r>
    </w:p>
    <w:p w14:paraId="53F2EB60" w14:textId="239B170C" w:rsidR="00E83641" w:rsidRDefault="00870037" w:rsidP="004154D2">
      <w:pPr>
        <w:pStyle w:val="ab"/>
        <w:tabs>
          <w:tab w:val="left" w:pos="1134"/>
        </w:tabs>
        <w:spacing w:line="360" w:lineRule="auto"/>
        <w:ind w:left="0" w:firstLine="567"/>
        <w:jc w:val="both"/>
        <w:rPr>
          <w:sz w:val="30"/>
          <w:szCs w:val="30"/>
        </w:rPr>
      </w:pPr>
      <w:r w:rsidRPr="00870037">
        <w:rPr>
          <w:sz w:val="30"/>
          <w:szCs w:val="30"/>
        </w:rPr>
        <w:t xml:space="preserve">Взаимодействие заявителей при подготовке к совместной подаче </w:t>
      </w:r>
      <w:r w:rsidR="00140215">
        <w:rPr>
          <w:sz w:val="30"/>
          <w:szCs w:val="30"/>
        </w:rPr>
        <w:t>сведений о новом химическом веществе</w:t>
      </w:r>
      <w:r w:rsidRPr="00870037">
        <w:rPr>
          <w:sz w:val="30"/>
          <w:szCs w:val="30"/>
        </w:rPr>
        <w:t xml:space="preserve">, в том числе выбор основного заявителя, </w:t>
      </w:r>
      <w:r w:rsidR="004C1A57">
        <w:rPr>
          <w:sz w:val="30"/>
          <w:szCs w:val="30"/>
        </w:rPr>
        <w:t>определяется самими заявителями</w:t>
      </w:r>
      <w:r w:rsidRPr="00870037">
        <w:rPr>
          <w:sz w:val="30"/>
          <w:szCs w:val="30"/>
        </w:rPr>
        <w:t>.</w:t>
      </w:r>
    </w:p>
    <w:p w14:paraId="467B2005" w14:textId="7EFDCF6E" w:rsidR="0015527D" w:rsidRDefault="0015527D" w:rsidP="004154D2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15527D">
        <w:rPr>
          <w:rStyle w:val="ms-rtefontsize-21"/>
          <w:sz w:val="30"/>
          <w:szCs w:val="30"/>
        </w:rPr>
        <w:lastRenderedPageBreak/>
        <w:t xml:space="preserve">Датой поступления документов </w:t>
      </w:r>
      <w:r w:rsidR="009731DA">
        <w:rPr>
          <w:rStyle w:val="ms-rtefontsize-21"/>
          <w:sz w:val="30"/>
          <w:szCs w:val="30"/>
        </w:rPr>
        <w:t>для проведения нотификации нового химического вещества</w:t>
      </w:r>
      <w:r w:rsidR="009731DA" w:rsidRPr="0015527D">
        <w:rPr>
          <w:rStyle w:val="ms-rtefontsize-21"/>
          <w:sz w:val="30"/>
          <w:szCs w:val="30"/>
        </w:rPr>
        <w:t xml:space="preserve"> </w:t>
      </w:r>
      <w:r w:rsidRPr="0015527D">
        <w:rPr>
          <w:rStyle w:val="ms-rtefontsize-21"/>
          <w:sz w:val="30"/>
          <w:szCs w:val="30"/>
        </w:rPr>
        <w:t xml:space="preserve">считается </w:t>
      </w:r>
      <w:r w:rsidR="00140215">
        <w:rPr>
          <w:rStyle w:val="ms-rtefontsize-21"/>
          <w:sz w:val="30"/>
          <w:szCs w:val="30"/>
        </w:rPr>
        <w:t xml:space="preserve">дата </w:t>
      </w:r>
      <w:r w:rsidRPr="0015527D">
        <w:rPr>
          <w:rStyle w:val="ms-rtefontsize-21"/>
          <w:sz w:val="30"/>
          <w:szCs w:val="30"/>
        </w:rPr>
        <w:t>электронно</w:t>
      </w:r>
      <w:r w:rsidR="00140215">
        <w:rPr>
          <w:rStyle w:val="ms-rtefontsize-21"/>
          <w:sz w:val="30"/>
          <w:szCs w:val="30"/>
        </w:rPr>
        <w:t>го</w:t>
      </w:r>
      <w:r w:rsidRPr="0015527D">
        <w:rPr>
          <w:rStyle w:val="ms-rtefontsize-21"/>
          <w:sz w:val="30"/>
          <w:szCs w:val="30"/>
        </w:rPr>
        <w:t xml:space="preserve"> уведомлени</w:t>
      </w:r>
      <w:r w:rsidR="00140215">
        <w:rPr>
          <w:rStyle w:val="ms-rtefontsize-21"/>
          <w:sz w:val="30"/>
          <w:szCs w:val="30"/>
        </w:rPr>
        <w:t>я</w:t>
      </w:r>
      <w:r w:rsidRPr="0015527D">
        <w:rPr>
          <w:rStyle w:val="ms-rtefontsize-21"/>
          <w:sz w:val="30"/>
          <w:szCs w:val="30"/>
        </w:rPr>
        <w:t xml:space="preserve"> о получении отправления</w:t>
      </w:r>
      <w:r w:rsidR="00963AD5">
        <w:rPr>
          <w:rStyle w:val="ms-rtefontsize-21"/>
          <w:sz w:val="30"/>
          <w:szCs w:val="30"/>
        </w:rPr>
        <w:t>.</w:t>
      </w:r>
    </w:p>
    <w:p w14:paraId="7A81DEC7" w14:textId="2E052989" w:rsidR="00963AD5" w:rsidRPr="00963AD5" w:rsidRDefault="00963AD5" w:rsidP="004154D2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963AD5">
        <w:rPr>
          <w:rStyle w:val="ms-rtefontsize-21"/>
          <w:sz w:val="30"/>
          <w:szCs w:val="30"/>
        </w:rPr>
        <w:t>При наличии в составе химической продукции новых химических веществ уполномоченный орган в течении 5 рабочих дней после получения документов от заявителя направляет пакет документов в Федеральную службу по надзору в сфере защиты прав потребителей и благополучия человека с использованием системы межведомственного электронного взаимодействия.</w:t>
      </w:r>
    </w:p>
    <w:p w14:paraId="634C69A8" w14:textId="669B52EE" w:rsidR="00963AD5" w:rsidRPr="00963AD5" w:rsidRDefault="00963AD5" w:rsidP="004154D2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bookmarkStart w:id="2" w:name="_Ref133604022"/>
      <w:r w:rsidRPr="00963AD5">
        <w:rPr>
          <w:rStyle w:val="ms-rtefontsize-21"/>
          <w:sz w:val="30"/>
          <w:szCs w:val="30"/>
        </w:rPr>
        <w:t>Федеральная служба по надзору в сфере защиты прав потребителей и благополучия человека в течение 20 рабочих дней с даты поступления документов от уполномоченного органа готовит заключение и направляет его в уполномоченный орган в рамках системы межведомственного электронного взаимодействия.</w:t>
      </w:r>
      <w:bookmarkEnd w:id="2"/>
    </w:p>
    <w:p w14:paraId="733D8706" w14:textId="021E432F" w:rsidR="00F94EF6" w:rsidRDefault="00963AD5" w:rsidP="004154D2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963AD5">
        <w:rPr>
          <w:rStyle w:val="ms-rtefontsize-21"/>
          <w:sz w:val="30"/>
          <w:szCs w:val="30"/>
        </w:rPr>
        <w:t>Уполномоченный орган после получения заключения принимает решение о внесении нотифицированного химического вещества в реестр химических веществ и смесей.</w:t>
      </w:r>
    </w:p>
    <w:p w14:paraId="7C8829C4" w14:textId="22F399CB" w:rsidR="00A13D87" w:rsidRDefault="00225FAF" w:rsidP="004154D2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 xml:space="preserve">Основанием для отказа в </w:t>
      </w:r>
      <w:r w:rsidR="009731DA">
        <w:rPr>
          <w:rStyle w:val="ms-rtefontsize-21"/>
          <w:sz w:val="30"/>
          <w:szCs w:val="30"/>
        </w:rPr>
        <w:t xml:space="preserve">проведении </w:t>
      </w:r>
      <w:r>
        <w:rPr>
          <w:rStyle w:val="ms-rtefontsize-21"/>
          <w:sz w:val="30"/>
          <w:szCs w:val="30"/>
        </w:rPr>
        <w:t xml:space="preserve">нотификации нового химического вещества являются: </w:t>
      </w:r>
    </w:p>
    <w:p w14:paraId="0EB74F20" w14:textId="32D54636" w:rsidR="00DB6FA0" w:rsidRDefault="004154D2" w:rsidP="009731DA">
      <w:pPr>
        <w:pStyle w:val="ms-rtefontsize-2"/>
        <w:tabs>
          <w:tab w:val="left" w:pos="993"/>
        </w:tabs>
        <w:spacing w:before="0" w:after="0" w:line="360" w:lineRule="auto"/>
        <w:ind w:firstLine="709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 xml:space="preserve">- </w:t>
      </w:r>
      <w:r w:rsidR="00225FAF">
        <w:rPr>
          <w:rStyle w:val="ms-rtefontsize-21"/>
          <w:sz w:val="30"/>
          <w:szCs w:val="30"/>
        </w:rPr>
        <w:t xml:space="preserve">представление </w:t>
      </w:r>
      <w:r w:rsidR="00DB6FA0">
        <w:rPr>
          <w:rStyle w:val="ms-rtefontsize-21"/>
          <w:sz w:val="30"/>
          <w:szCs w:val="30"/>
        </w:rPr>
        <w:t xml:space="preserve">неполной, </w:t>
      </w:r>
      <w:r w:rsidR="008F6D8E">
        <w:rPr>
          <w:rStyle w:val="ms-rtefontsize-21"/>
          <w:sz w:val="30"/>
          <w:szCs w:val="30"/>
        </w:rPr>
        <w:t>недостоверной</w:t>
      </w:r>
      <w:r w:rsidR="00DB6FA0">
        <w:rPr>
          <w:rStyle w:val="ms-rtefontsize-21"/>
          <w:sz w:val="30"/>
          <w:szCs w:val="30"/>
        </w:rPr>
        <w:t xml:space="preserve"> </w:t>
      </w:r>
      <w:r w:rsidR="008F6D8E">
        <w:rPr>
          <w:rStyle w:val="ms-rtefontsize-21"/>
          <w:sz w:val="30"/>
          <w:szCs w:val="30"/>
        </w:rPr>
        <w:t xml:space="preserve">или </w:t>
      </w:r>
      <w:r w:rsidR="00225FAF">
        <w:rPr>
          <w:rStyle w:val="ms-rtefontsize-21"/>
          <w:sz w:val="30"/>
          <w:szCs w:val="30"/>
        </w:rPr>
        <w:t>противоре</w:t>
      </w:r>
      <w:r w:rsidR="00515679">
        <w:rPr>
          <w:rStyle w:val="ms-rtefontsize-21"/>
          <w:sz w:val="30"/>
          <w:szCs w:val="30"/>
        </w:rPr>
        <w:t xml:space="preserve">чивой </w:t>
      </w:r>
      <w:r w:rsidR="00225FAF">
        <w:rPr>
          <w:rStyle w:val="ms-rtefontsize-21"/>
          <w:sz w:val="30"/>
          <w:szCs w:val="30"/>
        </w:rPr>
        <w:t>информации о нотифицируемом химическом веществе;</w:t>
      </w:r>
    </w:p>
    <w:p w14:paraId="2963291C" w14:textId="438843B5" w:rsidR="006F33EB" w:rsidRPr="00DB6FA0" w:rsidRDefault="004154D2" w:rsidP="009731DA">
      <w:pPr>
        <w:pStyle w:val="ms-rtefontsize-2"/>
        <w:tabs>
          <w:tab w:val="left" w:pos="993"/>
        </w:tabs>
        <w:spacing w:before="0" w:after="0" w:line="360" w:lineRule="auto"/>
        <w:ind w:firstLine="709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 xml:space="preserve">- </w:t>
      </w:r>
      <w:r w:rsidR="006F33EB">
        <w:rPr>
          <w:rStyle w:val="ms-rtefontsize-21"/>
          <w:sz w:val="30"/>
          <w:szCs w:val="30"/>
        </w:rPr>
        <w:t>отсутствие документов</w:t>
      </w:r>
      <w:r w:rsidR="00041EDF">
        <w:rPr>
          <w:rStyle w:val="ms-rtefontsize-21"/>
          <w:sz w:val="30"/>
          <w:szCs w:val="30"/>
        </w:rPr>
        <w:t>,</w:t>
      </w:r>
      <w:r w:rsidR="00041EDF" w:rsidRPr="00041EDF">
        <w:rPr>
          <w:rStyle w:val="ms-rtefontsize-21"/>
          <w:sz w:val="30"/>
          <w:szCs w:val="30"/>
        </w:rPr>
        <w:t xml:space="preserve"> </w:t>
      </w:r>
      <w:r w:rsidR="00041EDF">
        <w:rPr>
          <w:rStyle w:val="ms-rtefontsize-21"/>
          <w:sz w:val="30"/>
          <w:szCs w:val="30"/>
        </w:rPr>
        <w:t>подтверждающих достоверность</w:t>
      </w:r>
      <w:r w:rsidR="009731DA">
        <w:rPr>
          <w:rStyle w:val="ms-rtefontsize-21"/>
          <w:sz w:val="30"/>
          <w:szCs w:val="30"/>
        </w:rPr>
        <w:t xml:space="preserve"> </w:t>
      </w:r>
      <w:r w:rsidR="00041EDF">
        <w:rPr>
          <w:rStyle w:val="ms-rtefontsize-21"/>
          <w:sz w:val="30"/>
          <w:szCs w:val="30"/>
        </w:rPr>
        <w:t>и</w:t>
      </w:r>
      <w:r w:rsidR="009731DA">
        <w:rPr>
          <w:rStyle w:val="ms-rtefontsize-21"/>
          <w:sz w:val="30"/>
          <w:szCs w:val="30"/>
        </w:rPr>
        <w:t xml:space="preserve"> </w:t>
      </w:r>
      <w:r w:rsidR="00041EDF">
        <w:rPr>
          <w:rStyle w:val="ms-rtefontsize-21"/>
          <w:sz w:val="30"/>
          <w:szCs w:val="30"/>
        </w:rPr>
        <w:t>право использования представленных в рамках отчета о химической безопасности сведений</w:t>
      </w:r>
      <w:r w:rsidR="006F33EB">
        <w:rPr>
          <w:rStyle w:val="ms-rtefontsize-21"/>
          <w:sz w:val="30"/>
          <w:szCs w:val="30"/>
        </w:rPr>
        <w:t>;</w:t>
      </w:r>
    </w:p>
    <w:p w14:paraId="7BC5BF56" w14:textId="6644F521" w:rsidR="00F208AC" w:rsidRPr="00F94EF6" w:rsidRDefault="004154D2" w:rsidP="009731DA">
      <w:pPr>
        <w:pStyle w:val="ms-rtefontsize-2"/>
        <w:tabs>
          <w:tab w:val="left" w:pos="993"/>
        </w:tabs>
        <w:spacing w:before="0" w:after="0" w:line="360" w:lineRule="auto"/>
        <w:ind w:firstLine="709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 xml:space="preserve">- </w:t>
      </w:r>
      <w:r w:rsidR="00B84C3F" w:rsidRPr="00F94EF6">
        <w:rPr>
          <w:rStyle w:val="ms-rtefontsize-21"/>
          <w:sz w:val="30"/>
          <w:szCs w:val="30"/>
        </w:rPr>
        <w:t>указание</w:t>
      </w:r>
      <w:r w:rsidR="00FE3A99" w:rsidRPr="00F94EF6">
        <w:rPr>
          <w:rStyle w:val="ms-rtefontsize-21"/>
          <w:sz w:val="30"/>
          <w:szCs w:val="30"/>
        </w:rPr>
        <w:t xml:space="preserve"> </w:t>
      </w:r>
      <w:r w:rsidR="00B84C3F" w:rsidRPr="00F94EF6">
        <w:rPr>
          <w:rStyle w:val="ms-rtefontsize-21"/>
          <w:sz w:val="30"/>
          <w:szCs w:val="30"/>
        </w:rPr>
        <w:t>в стратегии дальнейших исследований</w:t>
      </w:r>
      <w:r w:rsidR="00FE3A99" w:rsidRPr="00F94EF6">
        <w:rPr>
          <w:rStyle w:val="ms-rtefontsize-21"/>
          <w:b/>
          <w:sz w:val="30"/>
          <w:szCs w:val="30"/>
        </w:rPr>
        <w:t xml:space="preserve"> </w:t>
      </w:r>
      <w:r w:rsidR="00B84C3F" w:rsidRPr="00F94EF6">
        <w:rPr>
          <w:rStyle w:val="ms-rtefontsize-21"/>
          <w:sz w:val="30"/>
          <w:szCs w:val="30"/>
        </w:rPr>
        <w:t xml:space="preserve">сроков </w:t>
      </w:r>
      <w:r w:rsidR="00515679" w:rsidRPr="00F94EF6">
        <w:rPr>
          <w:rStyle w:val="ms-rtefontsize-21"/>
          <w:sz w:val="30"/>
          <w:szCs w:val="30"/>
        </w:rPr>
        <w:t xml:space="preserve">проведения </w:t>
      </w:r>
      <w:r w:rsidR="00041EDF" w:rsidRPr="00F94EF6">
        <w:rPr>
          <w:rStyle w:val="ms-rtefontsize-21"/>
          <w:sz w:val="30"/>
          <w:szCs w:val="30"/>
        </w:rPr>
        <w:t>исследований (</w:t>
      </w:r>
      <w:r w:rsidR="00515679" w:rsidRPr="00F94EF6">
        <w:rPr>
          <w:rStyle w:val="ms-rtefontsize-21"/>
          <w:sz w:val="30"/>
          <w:szCs w:val="30"/>
        </w:rPr>
        <w:t>испытаний</w:t>
      </w:r>
      <w:r w:rsidR="00041EDF" w:rsidRPr="00F94EF6">
        <w:rPr>
          <w:rStyle w:val="ms-rtefontsize-21"/>
          <w:sz w:val="30"/>
          <w:szCs w:val="30"/>
        </w:rPr>
        <w:t>)</w:t>
      </w:r>
      <w:r w:rsidR="00515679" w:rsidRPr="00F94EF6">
        <w:rPr>
          <w:rStyle w:val="ms-rtefontsize-21"/>
          <w:sz w:val="30"/>
          <w:szCs w:val="30"/>
        </w:rPr>
        <w:t xml:space="preserve"> и </w:t>
      </w:r>
      <w:r w:rsidR="00FE3A99" w:rsidRPr="00F94EF6">
        <w:rPr>
          <w:rStyle w:val="ms-rtefontsize-21"/>
          <w:sz w:val="30"/>
          <w:szCs w:val="30"/>
        </w:rPr>
        <w:t xml:space="preserve">представления сведений в </w:t>
      </w:r>
      <w:r w:rsidR="00041EDF" w:rsidRPr="00F94EF6">
        <w:rPr>
          <w:rStyle w:val="ms-rtefontsize-21"/>
          <w:sz w:val="30"/>
          <w:szCs w:val="30"/>
        </w:rPr>
        <w:t>соответствии с</w:t>
      </w:r>
      <w:r w:rsidR="009731DA" w:rsidRPr="00F94EF6">
        <w:rPr>
          <w:rStyle w:val="ms-rtefontsize-21"/>
          <w:sz w:val="30"/>
          <w:szCs w:val="30"/>
        </w:rPr>
        <w:t xml:space="preserve"> </w:t>
      </w:r>
      <w:r w:rsidR="00041EDF" w:rsidRPr="00F94EF6">
        <w:rPr>
          <w:rStyle w:val="ms-rtefontsize-21"/>
          <w:sz w:val="30"/>
          <w:szCs w:val="30"/>
        </w:rPr>
        <w:t>частью</w:t>
      </w:r>
      <w:r w:rsidR="00FE3A99" w:rsidRPr="00F94EF6">
        <w:rPr>
          <w:rStyle w:val="ms-rtefontsize-21"/>
          <w:sz w:val="30"/>
          <w:szCs w:val="30"/>
        </w:rPr>
        <w:t xml:space="preserve"> </w:t>
      </w:r>
      <w:r w:rsidR="00FE3A99" w:rsidRPr="00F94EF6">
        <w:rPr>
          <w:rStyle w:val="ms-rtefontsize-21"/>
          <w:sz w:val="30"/>
          <w:szCs w:val="30"/>
          <w:lang w:val="en-US"/>
        </w:rPr>
        <w:t>II</w:t>
      </w:r>
      <w:r w:rsidR="00FE3A99" w:rsidRPr="00F94EF6">
        <w:rPr>
          <w:rStyle w:val="ms-rtefontsize-21"/>
          <w:sz w:val="30"/>
          <w:szCs w:val="30"/>
        </w:rPr>
        <w:t xml:space="preserve"> </w:t>
      </w:r>
      <w:r w:rsidR="00EC3DCA" w:rsidRPr="00F94EF6">
        <w:rPr>
          <w:rStyle w:val="ms-rtefontsize-21"/>
          <w:sz w:val="30"/>
          <w:szCs w:val="30"/>
        </w:rPr>
        <w:t>разъяснени</w:t>
      </w:r>
      <w:r w:rsidR="00261E80" w:rsidRPr="00F94EF6">
        <w:rPr>
          <w:rStyle w:val="ms-rtefontsize-21"/>
          <w:sz w:val="30"/>
          <w:szCs w:val="30"/>
        </w:rPr>
        <w:t>й</w:t>
      </w:r>
      <w:r w:rsidR="00CA1255" w:rsidRPr="00F94EF6">
        <w:rPr>
          <w:rStyle w:val="ms-rtefontsize-21"/>
          <w:sz w:val="30"/>
          <w:szCs w:val="30"/>
        </w:rPr>
        <w:t xml:space="preserve"> более 3 лет</w:t>
      </w:r>
      <w:r w:rsidR="00F208AC" w:rsidRPr="00F94EF6">
        <w:rPr>
          <w:rStyle w:val="ms-rtefontsize-21"/>
          <w:sz w:val="30"/>
          <w:szCs w:val="30"/>
        </w:rPr>
        <w:t>;</w:t>
      </w:r>
    </w:p>
    <w:p w14:paraId="71773631" w14:textId="56693CEB" w:rsidR="00D02EC5" w:rsidRPr="00F4735F" w:rsidRDefault="006B1289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bookmarkStart w:id="3" w:name="_Ref133603980"/>
      <w:r w:rsidRPr="00F4735F">
        <w:rPr>
          <w:rStyle w:val="ms-rtefontsize-21"/>
          <w:sz w:val="30"/>
          <w:szCs w:val="30"/>
        </w:rPr>
        <w:lastRenderedPageBreak/>
        <w:t xml:space="preserve">В случае представления заявителем неполного комплекта документов </w:t>
      </w:r>
      <w:r w:rsidR="002272DC" w:rsidRPr="00F4735F">
        <w:rPr>
          <w:rStyle w:val="ms-rtefontsize-21"/>
          <w:sz w:val="30"/>
          <w:szCs w:val="30"/>
        </w:rPr>
        <w:t>и (</w:t>
      </w:r>
      <w:r w:rsidRPr="00F4735F">
        <w:rPr>
          <w:rStyle w:val="ms-rtefontsize-21"/>
          <w:sz w:val="30"/>
          <w:szCs w:val="30"/>
        </w:rPr>
        <w:t>или</w:t>
      </w:r>
      <w:r w:rsidR="002272DC" w:rsidRPr="00F4735F">
        <w:rPr>
          <w:rStyle w:val="ms-rtefontsize-21"/>
          <w:sz w:val="30"/>
          <w:szCs w:val="30"/>
        </w:rPr>
        <w:t>)</w:t>
      </w:r>
      <w:r w:rsidRPr="00F4735F">
        <w:rPr>
          <w:rStyle w:val="ms-rtefontsize-21"/>
          <w:sz w:val="30"/>
          <w:szCs w:val="30"/>
        </w:rPr>
        <w:t xml:space="preserve"> неполной</w:t>
      </w:r>
      <w:r w:rsidR="00041EDF" w:rsidRPr="00F4735F">
        <w:rPr>
          <w:rStyle w:val="ms-rtefontsize-21"/>
          <w:sz w:val="30"/>
          <w:szCs w:val="30"/>
        </w:rPr>
        <w:t xml:space="preserve"> </w:t>
      </w:r>
      <w:r w:rsidRPr="00F4735F">
        <w:rPr>
          <w:rStyle w:val="ms-rtefontsize-21"/>
          <w:sz w:val="30"/>
          <w:szCs w:val="30"/>
        </w:rPr>
        <w:t>информации о</w:t>
      </w:r>
      <w:r w:rsidR="009731DA" w:rsidRPr="00F4735F">
        <w:rPr>
          <w:rStyle w:val="ms-rtefontsize-21"/>
          <w:sz w:val="30"/>
          <w:szCs w:val="30"/>
        </w:rPr>
        <w:t xml:space="preserve"> </w:t>
      </w:r>
      <w:r w:rsidRPr="00F4735F">
        <w:rPr>
          <w:rStyle w:val="ms-rtefontsize-21"/>
          <w:sz w:val="30"/>
          <w:szCs w:val="30"/>
        </w:rPr>
        <w:t xml:space="preserve">нотифицируемом химическом веществе уполномоченный орган </w:t>
      </w:r>
      <w:r w:rsidR="0027104E" w:rsidRPr="00F4735F">
        <w:rPr>
          <w:rStyle w:val="ms-rtefontsize-21"/>
          <w:sz w:val="30"/>
          <w:szCs w:val="30"/>
        </w:rPr>
        <w:t>в</w:t>
      </w:r>
      <w:r w:rsidR="009731DA" w:rsidRPr="00F4735F">
        <w:rPr>
          <w:rStyle w:val="ms-rtefontsize-21"/>
          <w:sz w:val="30"/>
          <w:szCs w:val="30"/>
        </w:rPr>
        <w:t xml:space="preserve"> </w:t>
      </w:r>
      <w:r w:rsidR="0027104E" w:rsidRPr="00F4735F">
        <w:rPr>
          <w:rStyle w:val="ms-rtefontsize-21"/>
          <w:sz w:val="30"/>
          <w:szCs w:val="30"/>
        </w:rPr>
        <w:t>течение 5</w:t>
      </w:r>
      <w:r w:rsidR="00046931" w:rsidRPr="00F4735F">
        <w:rPr>
          <w:rStyle w:val="ms-rtefontsize-21"/>
          <w:sz w:val="30"/>
          <w:szCs w:val="30"/>
        </w:rPr>
        <w:t> </w:t>
      </w:r>
      <w:r w:rsidR="0027104E" w:rsidRPr="00F4735F">
        <w:rPr>
          <w:rStyle w:val="ms-rtefontsize-21"/>
          <w:sz w:val="30"/>
          <w:szCs w:val="30"/>
        </w:rPr>
        <w:t>рабочих дней с даты поступления документов</w:t>
      </w:r>
      <w:r w:rsidRPr="00F4735F">
        <w:rPr>
          <w:rStyle w:val="ms-rtefontsize-21"/>
          <w:sz w:val="30"/>
          <w:szCs w:val="30"/>
        </w:rPr>
        <w:t xml:space="preserve"> направляет заявителю запрос </w:t>
      </w:r>
      <w:r w:rsidR="00041EDF" w:rsidRPr="00F4735F">
        <w:rPr>
          <w:rStyle w:val="ms-rtefontsize-21"/>
          <w:sz w:val="30"/>
          <w:szCs w:val="30"/>
        </w:rPr>
        <w:t xml:space="preserve">в электронном виде </w:t>
      </w:r>
      <w:r w:rsidRPr="00F4735F">
        <w:rPr>
          <w:rStyle w:val="ms-rtefontsize-21"/>
          <w:sz w:val="30"/>
          <w:szCs w:val="30"/>
        </w:rPr>
        <w:t>на</w:t>
      </w:r>
      <w:r w:rsidR="009731DA" w:rsidRPr="00F4735F">
        <w:rPr>
          <w:rStyle w:val="ms-rtefontsize-21"/>
          <w:sz w:val="30"/>
          <w:szCs w:val="30"/>
        </w:rPr>
        <w:t xml:space="preserve"> </w:t>
      </w:r>
      <w:r w:rsidRPr="00F4735F">
        <w:rPr>
          <w:rStyle w:val="ms-rtefontsize-21"/>
          <w:sz w:val="30"/>
          <w:szCs w:val="30"/>
        </w:rPr>
        <w:t>представление недостающих документов или устранение соответствующих замечаний.</w:t>
      </w:r>
      <w:bookmarkEnd w:id="3"/>
    </w:p>
    <w:p w14:paraId="5114E512" w14:textId="381180CF" w:rsidR="00D02EC5" w:rsidRPr="00F4735F" w:rsidRDefault="00D02EC5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F4735F">
        <w:rPr>
          <w:rStyle w:val="ms-rtefontsize-21"/>
          <w:sz w:val="30"/>
          <w:szCs w:val="30"/>
        </w:rPr>
        <w:t xml:space="preserve">В случае выявления </w:t>
      </w:r>
      <w:r w:rsidR="00C15B08" w:rsidRPr="00F4735F">
        <w:rPr>
          <w:rStyle w:val="ms-rtefontsize-21"/>
          <w:sz w:val="30"/>
          <w:szCs w:val="30"/>
        </w:rPr>
        <w:t>уполномоченным органом</w:t>
      </w:r>
      <w:r w:rsidR="008F09B8" w:rsidRPr="00F4735F">
        <w:rPr>
          <w:rStyle w:val="ms-rtefontsize-21"/>
          <w:sz w:val="30"/>
          <w:szCs w:val="30"/>
        </w:rPr>
        <w:t xml:space="preserve"> </w:t>
      </w:r>
      <w:r w:rsidRPr="00F4735F">
        <w:rPr>
          <w:rStyle w:val="ms-rtefontsize-21"/>
          <w:sz w:val="30"/>
          <w:szCs w:val="30"/>
        </w:rPr>
        <w:t xml:space="preserve">неточной и (или) противоречивой информации о нотифицируемом химическом веществе </w:t>
      </w:r>
      <w:r w:rsidR="00C15B08" w:rsidRPr="00F4735F">
        <w:rPr>
          <w:rStyle w:val="ms-rtefontsize-21"/>
          <w:sz w:val="30"/>
          <w:szCs w:val="30"/>
        </w:rPr>
        <w:t>уполномоченный орган</w:t>
      </w:r>
      <w:r w:rsidR="00182B25" w:rsidRPr="00F4735F">
        <w:rPr>
          <w:rStyle w:val="ms-rtefontsize-21"/>
          <w:sz w:val="30"/>
          <w:szCs w:val="30"/>
        </w:rPr>
        <w:t xml:space="preserve"> </w:t>
      </w:r>
      <w:r w:rsidRPr="00F4735F">
        <w:rPr>
          <w:rStyle w:val="ms-rtefontsize-21"/>
          <w:sz w:val="30"/>
          <w:szCs w:val="30"/>
        </w:rPr>
        <w:t>направляет заявителю запрос в электронном виде на представление и (или) уточнение необходимых сведений или устранение соответствующих замечаний.</w:t>
      </w:r>
    </w:p>
    <w:p w14:paraId="1BE9EDC7" w14:textId="6D4BB39C" w:rsidR="006B1289" w:rsidRPr="00F4735F" w:rsidRDefault="00041EDF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F4735F">
        <w:rPr>
          <w:rStyle w:val="ms-rtefontsize-21"/>
          <w:sz w:val="30"/>
          <w:szCs w:val="30"/>
        </w:rPr>
        <w:t>О</w:t>
      </w:r>
      <w:r w:rsidR="006B1289" w:rsidRPr="00F4735F">
        <w:rPr>
          <w:rStyle w:val="ms-rtefontsize-21"/>
          <w:sz w:val="30"/>
          <w:szCs w:val="30"/>
        </w:rPr>
        <w:t xml:space="preserve">твет на </w:t>
      </w:r>
      <w:r w:rsidRPr="00F4735F">
        <w:rPr>
          <w:rStyle w:val="ms-rtefontsize-21"/>
          <w:sz w:val="30"/>
          <w:szCs w:val="30"/>
        </w:rPr>
        <w:t xml:space="preserve">указанный </w:t>
      </w:r>
      <w:r w:rsidR="006B1289" w:rsidRPr="00F4735F">
        <w:rPr>
          <w:rStyle w:val="ms-rtefontsize-21"/>
          <w:sz w:val="30"/>
          <w:szCs w:val="30"/>
        </w:rPr>
        <w:t xml:space="preserve">запрос </w:t>
      </w:r>
      <w:r w:rsidRPr="00F4735F">
        <w:rPr>
          <w:rStyle w:val="ms-rtefontsize-21"/>
          <w:sz w:val="30"/>
          <w:szCs w:val="30"/>
        </w:rPr>
        <w:t>представляется</w:t>
      </w:r>
      <w:r w:rsidR="006B1289" w:rsidRPr="00F4735F">
        <w:rPr>
          <w:rStyle w:val="ms-rtefontsize-21"/>
          <w:sz w:val="30"/>
          <w:szCs w:val="30"/>
        </w:rPr>
        <w:t xml:space="preserve"> </w:t>
      </w:r>
      <w:r w:rsidR="00AC0661" w:rsidRPr="00F4735F">
        <w:rPr>
          <w:rStyle w:val="ms-rtefontsize-21"/>
          <w:sz w:val="30"/>
          <w:szCs w:val="30"/>
        </w:rPr>
        <w:t xml:space="preserve">заявителем </w:t>
      </w:r>
      <w:r w:rsidRPr="00F4735F">
        <w:rPr>
          <w:rStyle w:val="ms-rtefontsize-21"/>
          <w:sz w:val="30"/>
          <w:szCs w:val="30"/>
        </w:rPr>
        <w:t xml:space="preserve">в течение </w:t>
      </w:r>
      <w:r w:rsidR="00834764" w:rsidRPr="00F4735F">
        <w:rPr>
          <w:rStyle w:val="ms-rtefontsize-21"/>
          <w:sz w:val="30"/>
          <w:szCs w:val="30"/>
        </w:rPr>
        <w:t xml:space="preserve">20 </w:t>
      </w:r>
      <w:r w:rsidR="006B1289" w:rsidRPr="00F4735F">
        <w:rPr>
          <w:rStyle w:val="ms-rtefontsize-21"/>
          <w:sz w:val="30"/>
          <w:szCs w:val="30"/>
        </w:rPr>
        <w:t xml:space="preserve">рабочих дней с даты </w:t>
      </w:r>
      <w:r w:rsidR="00A66568" w:rsidRPr="00F4735F">
        <w:rPr>
          <w:rStyle w:val="ms-rtefontsize-21"/>
          <w:sz w:val="30"/>
          <w:szCs w:val="30"/>
        </w:rPr>
        <w:t>получения запроса</w:t>
      </w:r>
      <w:r w:rsidR="006B1289" w:rsidRPr="00F4735F">
        <w:rPr>
          <w:rStyle w:val="ms-rtefontsize-21"/>
          <w:sz w:val="30"/>
          <w:szCs w:val="30"/>
        </w:rPr>
        <w:t>. Время</w:t>
      </w:r>
      <w:r w:rsidR="00AC0661" w:rsidRPr="00F4735F">
        <w:rPr>
          <w:rStyle w:val="ms-rtefontsize-21"/>
          <w:sz w:val="30"/>
          <w:szCs w:val="30"/>
        </w:rPr>
        <w:t xml:space="preserve">, необходимое для </w:t>
      </w:r>
      <w:r w:rsidR="006B1289" w:rsidRPr="00F4735F">
        <w:rPr>
          <w:rStyle w:val="ms-rtefontsize-21"/>
          <w:sz w:val="30"/>
          <w:szCs w:val="30"/>
        </w:rPr>
        <w:t>представления заявителем документов и</w:t>
      </w:r>
      <w:r w:rsidR="002272DC" w:rsidRPr="00F4735F">
        <w:rPr>
          <w:rStyle w:val="ms-rtefontsize-21"/>
          <w:sz w:val="30"/>
          <w:szCs w:val="30"/>
        </w:rPr>
        <w:t xml:space="preserve"> (или)</w:t>
      </w:r>
      <w:r w:rsidR="006B1289" w:rsidRPr="00F4735F">
        <w:rPr>
          <w:rStyle w:val="ms-rtefontsize-21"/>
          <w:sz w:val="30"/>
          <w:szCs w:val="30"/>
        </w:rPr>
        <w:t xml:space="preserve"> уточнения сведений по</w:t>
      </w:r>
      <w:r w:rsidR="00AC0661" w:rsidRPr="00F4735F">
        <w:rPr>
          <w:rStyle w:val="ms-rtefontsize-21"/>
          <w:sz w:val="30"/>
          <w:szCs w:val="30"/>
        </w:rPr>
        <w:t xml:space="preserve"> </w:t>
      </w:r>
      <w:r w:rsidR="006B1289" w:rsidRPr="00F4735F">
        <w:rPr>
          <w:rStyle w:val="ms-rtefontsize-21"/>
          <w:sz w:val="30"/>
          <w:szCs w:val="30"/>
        </w:rPr>
        <w:t>запросу</w:t>
      </w:r>
      <w:r w:rsidR="00AC0661" w:rsidRPr="00F4735F">
        <w:rPr>
          <w:rStyle w:val="ms-rtefontsize-21"/>
          <w:sz w:val="30"/>
          <w:szCs w:val="30"/>
        </w:rPr>
        <w:t>,</w:t>
      </w:r>
      <w:r w:rsidR="006B1289" w:rsidRPr="00F4735F">
        <w:rPr>
          <w:rStyle w:val="ms-rtefontsize-21"/>
          <w:sz w:val="30"/>
          <w:szCs w:val="30"/>
        </w:rPr>
        <w:t xml:space="preserve"> не учитывается в сроке </w:t>
      </w:r>
      <w:r w:rsidR="00AC0661" w:rsidRPr="00F4735F">
        <w:rPr>
          <w:rStyle w:val="ms-rtefontsize-21"/>
          <w:sz w:val="30"/>
          <w:szCs w:val="30"/>
        </w:rPr>
        <w:t xml:space="preserve">проведения </w:t>
      </w:r>
      <w:r w:rsidR="006B1289" w:rsidRPr="00F4735F">
        <w:rPr>
          <w:rStyle w:val="ms-rtefontsize-21"/>
          <w:sz w:val="30"/>
          <w:szCs w:val="30"/>
        </w:rPr>
        <w:t xml:space="preserve">нотификации. </w:t>
      </w:r>
    </w:p>
    <w:p w14:paraId="567660E0" w14:textId="7FEB0617" w:rsidR="002272DC" w:rsidRPr="00046931" w:rsidRDefault="002272DC" w:rsidP="00F4735F">
      <w:pPr>
        <w:spacing w:line="360" w:lineRule="auto"/>
        <w:ind w:firstLine="567"/>
        <w:jc w:val="both"/>
        <w:rPr>
          <w:sz w:val="30"/>
          <w:szCs w:val="30"/>
        </w:rPr>
      </w:pPr>
      <w:r w:rsidRPr="00046931">
        <w:rPr>
          <w:sz w:val="30"/>
          <w:szCs w:val="30"/>
        </w:rPr>
        <w:t>Датой получения запроса считается дата электронного уведомления о получении отправления.</w:t>
      </w:r>
    </w:p>
    <w:p w14:paraId="7853B7A4" w14:textId="566E9BDB" w:rsidR="006B1289" w:rsidRPr="00F4735F" w:rsidRDefault="006B1289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F4735F">
        <w:rPr>
          <w:rStyle w:val="ms-rtefontsize-21"/>
          <w:sz w:val="30"/>
          <w:szCs w:val="30"/>
        </w:rPr>
        <w:t xml:space="preserve">При непредставлении заявителем в </w:t>
      </w:r>
      <w:r w:rsidR="005F0A8F" w:rsidRPr="00F4735F">
        <w:rPr>
          <w:rStyle w:val="ms-rtefontsize-21"/>
          <w:sz w:val="30"/>
          <w:szCs w:val="30"/>
        </w:rPr>
        <w:t xml:space="preserve">указанный в </w:t>
      </w:r>
      <w:r w:rsidR="00046931" w:rsidRPr="00F4735F">
        <w:rPr>
          <w:rStyle w:val="ms-rtefontsize-21"/>
          <w:sz w:val="30"/>
          <w:szCs w:val="30"/>
        </w:rPr>
        <w:t>пункте</w:t>
      </w:r>
      <w:r w:rsidR="005F0A8F" w:rsidRPr="00F4735F">
        <w:rPr>
          <w:rStyle w:val="ms-rtefontsize-21"/>
          <w:sz w:val="30"/>
          <w:szCs w:val="30"/>
        </w:rPr>
        <w:t xml:space="preserve"> </w:t>
      </w:r>
      <w:r w:rsidR="001B0DF7">
        <w:rPr>
          <w:rStyle w:val="ms-rtefontsize-21"/>
          <w:sz w:val="30"/>
          <w:szCs w:val="30"/>
        </w:rPr>
        <w:fldChar w:fldCharType="begin"/>
      </w:r>
      <w:r w:rsidR="001B0DF7">
        <w:rPr>
          <w:rStyle w:val="ms-rtefontsize-21"/>
          <w:sz w:val="30"/>
          <w:szCs w:val="30"/>
        </w:rPr>
        <w:instrText xml:space="preserve"> REF _Ref133603980 \r \h </w:instrText>
      </w:r>
      <w:r w:rsidR="001B0DF7">
        <w:rPr>
          <w:rStyle w:val="ms-rtefontsize-21"/>
          <w:sz w:val="30"/>
          <w:szCs w:val="30"/>
        </w:rPr>
      </w:r>
      <w:r w:rsidR="001B0DF7">
        <w:rPr>
          <w:rStyle w:val="ms-rtefontsize-21"/>
          <w:sz w:val="30"/>
          <w:szCs w:val="30"/>
        </w:rPr>
        <w:fldChar w:fldCharType="separate"/>
      </w:r>
      <w:r w:rsidR="00267F09">
        <w:rPr>
          <w:rStyle w:val="ms-rtefontsize-21"/>
          <w:sz w:val="30"/>
          <w:szCs w:val="30"/>
        </w:rPr>
        <w:t>25</w:t>
      </w:r>
      <w:r w:rsidR="001B0DF7">
        <w:rPr>
          <w:rStyle w:val="ms-rtefontsize-21"/>
          <w:sz w:val="30"/>
          <w:szCs w:val="30"/>
        </w:rPr>
        <w:fldChar w:fldCharType="end"/>
      </w:r>
      <w:r w:rsidR="005F0A8F" w:rsidRPr="00F4735F">
        <w:rPr>
          <w:rStyle w:val="ms-rtefontsize-21"/>
          <w:sz w:val="30"/>
          <w:szCs w:val="30"/>
        </w:rPr>
        <w:t xml:space="preserve"> </w:t>
      </w:r>
      <w:r w:rsidR="009761AF" w:rsidRPr="00F4735F">
        <w:rPr>
          <w:rStyle w:val="ms-rtefontsize-21"/>
          <w:sz w:val="30"/>
          <w:szCs w:val="30"/>
        </w:rPr>
        <w:t xml:space="preserve">настоящего </w:t>
      </w:r>
      <w:r w:rsidR="00C1507C" w:rsidRPr="00F4735F">
        <w:rPr>
          <w:rStyle w:val="ms-rtefontsize-21"/>
          <w:sz w:val="30"/>
          <w:szCs w:val="30"/>
        </w:rPr>
        <w:t>П</w:t>
      </w:r>
      <w:r w:rsidR="009761AF" w:rsidRPr="00F4735F">
        <w:rPr>
          <w:rStyle w:val="ms-rtefontsize-21"/>
          <w:sz w:val="30"/>
          <w:szCs w:val="30"/>
        </w:rPr>
        <w:t xml:space="preserve">орядка </w:t>
      </w:r>
      <w:r w:rsidR="005F0A8F" w:rsidRPr="00F4735F">
        <w:rPr>
          <w:rStyle w:val="ms-rtefontsize-21"/>
          <w:sz w:val="30"/>
          <w:szCs w:val="30"/>
        </w:rPr>
        <w:t>срок</w:t>
      </w:r>
      <w:r w:rsidRPr="00F4735F">
        <w:rPr>
          <w:rStyle w:val="ms-rtefontsize-21"/>
          <w:sz w:val="30"/>
          <w:szCs w:val="30"/>
        </w:rPr>
        <w:t xml:space="preserve"> запрошенных документов и</w:t>
      </w:r>
      <w:r w:rsidR="00D02EC5" w:rsidRPr="00F4735F">
        <w:rPr>
          <w:rStyle w:val="ms-rtefontsize-21"/>
          <w:sz w:val="30"/>
          <w:szCs w:val="30"/>
        </w:rPr>
        <w:t xml:space="preserve"> (или)</w:t>
      </w:r>
      <w:r w:rsidRPr="00F4735F">
        <w:rPr>
          <w:rStyle w:val="ms-rtefontsize-21"/>
          <w:sz w:val="30"/>
          <w:szCs w:val="30"/>
        </w:rPr>
        <w:t xml:space="preserve"> сведений уполномоченный орган отказывает в </w:t>
      </w:r>
      <w:r w:rsidR="00041EDF" w:rsidRPr="00F4735F">
        <w:rPr>
          <w:rStyle w:val="ms-rtefontsize-21"/>
          <w:sz w:val="30"/>
          <w:szCs w:val="30"/>
        </w:rPr>
        <w:t xml:space="preserve">проведении </w:t>
      </w:r>
      <w:r w:rsidRPr="00F4735F">
        <w:rPr>
          <w:rStyle w:val="ms-rtefontsize-21"/>
          <w:sz w:val="30"/>
          <w:szCs w:val="30"/>
        </w:rPr>
        <w:t>нотификации нового химического вещества.</w:t>
      </w:r>
    </w:p>
    <w:p w14:paraId="686E33D2" w14:textId="02CCA0B1" w:rsidR="00365018" w:rsidRPr="00046931" w:rsidRDefault="00365018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046931">
        <w:rPr>
          <w:rStyle w:val="ms-rtefontsize-21"/>
          <w:sz w:val="30"/>
          <w:szCs w:val="30"/>
        </w:rPr>
        <w:t xml:space="preserve">Срок представления </w:t>
      </w:r>
      <w:r w:rsidRPr="00F4735F">
        <w:rPr>
          <w:rStyle w:val="ms-rtefontsize-21"/>
          <w:sz w:val="30"/>
          <w:szCs w:val="30"/>
        </w:rPr>
        <w:t xml:space="preserve">документов и (или) уточнения сведений по запросу может быть </w:t>
      </w:r>
      <w:r w:rsidRPr="00046931">
        <w:rPr>
          <w:rStyle w:val="ms-rtefontsize-21"/>
          <w:sz w:val="30"/>
          <w:szCs w:val="30"/>
        </w:rPr>
        <w:t xml:space="preserve">продлен уполномоченным органом по обоснованному запросу заявителя. Обоснованный запрос в электронном виде должен быть направлен в </w:t>
      </w:r>
      <w:r w:rsidR="007836E5">
        <w:rPr>
          <w:rStyle w:val="ms-rtefontsize-21"/>
          <w:sz w:val="30"/>
          <w:szCs w:val="30"/>
        </w:rPr>
        <w:t>уполномоченный орган</w:t>
      </w:r>
      <w:r w:rsidR="00C15B08">
        <w:rPr>
          <w:rStyle w:val="ms-rtefontsize-21"/>
          <w:sz w:val="30"/>
          <w:szCs w:val="30"/>
        </w:rPr>
        <w:t xml:space="preserve"> </w:t>
      </w:r>
      <w:r w:rsidRPr="00046931">
        <w:rPr>
          <w:rStyle w:val="ms-rtefontsize-21"/>
          <w:sz w:val="30"/>
          <w:szCs w:val="30"/>
        </w:rPr>
        <w:t>не позднее чем за 3 рабочих дня до даты истечения срока предоставления ответа заявителя на запрос.</w:t>
      </w:r>
    </w:p>
    <w:p w14:paraId="66C6E7F6" w14:textId="746E1937" w:rsidR="00365018" w:rsidRPr="00046931" w:rsidRDefault="00365018" w:rsidP="00F4735F">
      <w:pPr>
        <w:spacing w:line="360" w:lineRule="auto"/>
        <w:ind w:firstLine="567"/>
        <w:jc w:val="both"/>
        <w:rPr>
          <w:sz w:val="30"/>
          <w:szCs w:val="30"/>
        </w:rPr>
      </w:pPr>
      <w:r w:rsidRPr="00046931">
        <w:rPr>
          <w:sz w:val="30"/>
          <w:szCs w:val="30"/>
        </w:rPr>
        <w:lastRenderedPageBreak/>
        <w:t xml:space="preserve">Датой получения запроса на продление срока </w:t>
      </w:r>
      <w:r w:rsidR="00C15B08">
        <w:rPr>
          <w:sz w:val="30"/>
          <w:szCs w:val="30"/>
        </w:rPr>
        <w:t>уполномоченным органом</w:t>
      </w:r>
      <w:r w:rsidR="00913917">
        <w:rPr>
          <w:sz w:val="30"/>
          <w:szCs w:val="30"/>
        </w:rPr>
        <w:t xml:space="preserve"> </w:t>
      </w:r>
      <w:r w:rsidRPr="00046931">
        <w:rPr>
          <w:sz w:val="30"/>
          <w:szCs w:val="30"/>
        </w:rPr>
        <w:t xml:space="preserve">считается дата электронного уведомления о получении отправления. </w:t>
      </w:r>
    </w:p>
    <w:p w14:paraId="77BDBF0D" w14:textId="3ECA537C" w:rsidR="00365018" w:rsidRPr="00046931" w:rsidRDefault="00C15B08" w:rsidP="00F4735F">
      <w:pPr>
        <w:pStyle w:val="ms-rtefontsize-2"/>
        <w:spacing w:before="0" w:after="0" w:line="360" w:lineRule="auto"/>
        <w:ind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>Уполномоченный орган</w:t>
      </w:r>
      <w:r w:rsidR="00913917">
        <w:rPr>
          <w:rStyle w:val="ms-rtefontsize-21"/>
          <w:sz w:val="30"/>
          <w:szCs w:val="30"/>
        </w:rPr>
        <w:t xml:space="preserve"> </w:t>
      </w:r>
      <w:r w:rsidR="00365018" w:rsidRPr="00046931">
        <w:rPr>
          <w:rStyle w:val="ms-rtefontsize-21"/>
          <w:sz w:val="30"/>
          <w:szCs w:val="30"/>
        </w:rPr>
        <w:t>в течение 2 рабочих дней рассматривает запрос заявителя и принимает решение о продлении срока представления документов и (или) уточнения сведений о нотифицируемом химическом веществе по запросу или выдаче мотивированного отказа, которое доводится до</w:t>
      </w:r>
      <w:r w:rsidR="00365018" w:rsidRPr="00046931">
        <w:rPr>
          <w:sz w:val="30"/>
          <w:szCs w:val="30"/>
        </w:rPr>
        <w:t xml:space="preserve"> сведения заявителя непосредственно, или заказным почтовым отправлением с описью вложения и уведомлением о вручении, или в электронном виде.</w:t>
      </w:r>
    </w:p>
    <w:p w14:paraId="3EB9124D" w14:textId="0B2A4B4F" w:rsidR="00537F47" w:rsidRDefault="00537F47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3E1DC0">
        <w:rPr>
          <w:rStyle w:val="ms-rtefontsize-21"/>
          <w:sz w:val="30"/>
          <w:szCs w:val="30"/>
        </w:rPr>
        <w:t>В случае отказа в</w:t>
      </w:r>
      <w:r w:rsidR="00041EDF">
        <w:rPr>
          <w:rStyle w:val="ms-rtefontsize-21"/>
          <w:sz w:val="30"/>
          <w:szCs w:val="30"/>
        </w:rPr>
        <w:t xml:space="preserve"> проведении</w:t>
      </w:r>
      <w:r w:rsidRPr="003E1DC0">
        <w:rPr>
          <w:rStyle w:val="ms-rtefontsize-21"/>
          <w:sz w:val="30"/>
          <w:szCs w:val="30"/>
        </w:rPr>
        <w:t xml:space="preserve"> </w:t>
      </w:r>
      <w:r>
        <w:rPr>
          <w:rStyle w:val="ms-rtefontsize-21"/>
          <w:sz w:val="30"/>
          <w:szCs w:val="30"/>
        </w:rPr>
        <w:t>нотификации нового химического вещества</w:t>
      </w:r>
      <w:r w:rsidRPr="003E1DC0">
        <w:rPr>
          <w:rStyle w:val="ms-rtefontsize-21"/>
          <w:sz w:val="30"/>
          <w:szCs w:val="30"/>
        </w:rPr>
        <w:t xml:space="preserve"> </w:t>
      </w:r>
      <w:r w:rsidR="00C15B08">
        <w:rPr>
          <w:rStyle w:val="ms-rtefontsize-21"/>
          <w:sz w:val="30"/>
          <w:szCs w:val="30"/>
        </w:rPr>
        <w:t>уполномоченный орган</w:t>
      </w:r>
      <w:r w:rsidR="00913917">
        <w:rPr>
          <w:rStyle w:val="ms-rtefontsize-21"/>
          <w:sz w:val="30"/>
          <w:szCs w:val="30"/>
        </w:rPr>
        <w:t xml:space="preserve"> </w:t>
      </w:r>
      <w:r w:rsidRPr="003E1DC0">
        <w:rPr>
          <w:rStyle w:val="ms-rtefontsize-21"/>
          <w:sz w:val="30"/>
          <w:szCs w:val="30"/>
        </w:rPr>
        <w:t xml:space="preserve">уведомляет заявителя </w:t>
      </w:r>
      <w:r w:rsidR="00AC0661" w:rsidRPr="00F4735F">
        <w:rPr>
          <w:rStyle w:val="ms-rtefontsize-21"/>
          <w:sz w:val="30"/>
          <w:szCs w:val="30"/>
        </w:rPr>
        <w:t>о своем решении (с указанием причин отказа) непосредственно, или заказным почтовым отправлением с описью вложения и уведомлением о вручении, или в электронном виде.</w:t>
      </w:r>
    </w:p>
    <w:p w14:paraId="5CFFFA66" w14:textId="2C1FB083" w:rsidR="006B1289" w:rsidRPr="003E1DC0" w:rsidRDefault="006B1289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6B1289">
        <w:rPr>
          <w:rStyle w:val="ms-rtefontsize-21"/>
          <w:sz w:val="30"/>
          <w:szCs w:val="30"/>
        </w:rPr>
        <w:t>В случае устранения замечаний, послуживших причиной отказа</w:t>
      </w:r>
      <w:r w:rsidR="00041EDF">
        <w:rPr>
          <w:rStyle w:val="ms-rtefontsize-21"/>
          <w:sz w:val="30"/>
          <w:szCs w:val="30"/>
        </w:rPr>
        <w:t xml:space="preserve"> в </w:t>
      </w:r>
      <w:r w:rsidR="001B40FD">
        <w:rPr>
          <w:rStyle w:val="ms-rtefontsize-21"/>
          <w:sz w:val="30"/>
          <w:szCs w:val="30"/>
        </w:rPr>
        <w:t xml:space="preserve">проведении </w:t>
      </w:r>
      <w:r w:rsidR="00041EDF">
        <w:rPr>
          <w:rStyle w:val="ms-rtefontsize-21"/>
          <w:sz w:val="30"/>
          <w:szCs w:val="30"/>
        </w:rPr>
        <w:t>нотификации нового химического вещества</w:t>
      </w:r>
      <w:r w:rsidRPr="006B1289">
        <w:rPr>
          <w:rStyle w:val="ms-rtefontsize-21"/>
          <w:sz w:val="30"/>
          <w:szCs w:val="30"/>
        </w:rPr>
        <w:t xml:space="preserve">, заявитель вправе повторно обратиться в </w:t>
      </w:r>
      <w:r w:rsidR="007836E5">
        <w:rPr>
          <w:rStyle w:val="ms-rtefontsize-21"/>
          <w:sz w:val="30"/>
          <w:szCs w:val="30"/>
        </w:rPr>
        <w:t>уполномоченный орган</w:t>
      </w:r>
      <w:r w:rsidR="00182B25">
        <w:rPr>
          <w:rStyle w:val="ms-rtefontsize-21"/>
          <w:sz w:val="30"/>
          <w:szCs w:val="30"/>
        </w:rPr>
        <w:t xml:space="preserve"> </w:t>
      </w:r>
      <w:r w:rsidRPr="006B1289">
        <w:rPr>
          <w:rStyle w:val="ms-rtefontsize-21"/>
          <w:sz w:val="30"/>
          <w:szCs w:val="30"/>
        </w:rPr>
        <w:t>для</w:t>
      </w:r>
      <w:r w:rsidR="001B40FD">
        <w:rPr>
          <w:rStyle w:val="ms-rtefontsize-21"/>
          <w:sz w:val="30"/>
          <w:szCs w:val="30"/>
        </w:rPr>
        <w:t xml:space="preserve"> </w:t>
      </w:r>
      <w:r w:rsidRPr="006B1289">
        <w:rPr>
          <w:rStyle w:val="ms-rtefontsize-21"/>
          <w:sz w:val="30"/>
          <w:szCs w:val="30"/>
        </w:rPr>
        <w:t xml:space="preserve">прохождения процедуры </w:t>
      </w:r>
      <w:r>
        <w:rPr>
          <w:rStyle w:val="ms-rtefontsize-21"/>
          <w:sz w:val="30"/>
          <w:szCs w:val="30"/>
        </w:rPr>
        <w:t>нотификации нового химического вещества</w:t>
      </w:r>
      <w:r w:rsidRPr="006B1289">
        <w:rPr>
          <w:rStyle w:val="ms-rtefontsize-21"/>
          <w:sz w:val="30"/>
          <w:szCs w:val="30"/>
        </w:rPr>
        <w:t xml:space="preserve"> в порядке, установленн</w:t>
      </w:r>
      <w:r w:rsidR="00041EDF">
        <w:rPr>
          <w:rStyle w:val="ms-rtefontsize-21"/>
          <w:sz w:val="30"/>
          <w:szCs w:val="30"/>
        </w:rPr>
        <w:t>о</w:t>
      </w:r>
      <w:r w:rsidRPr="006B1289">
        <w:rPr>
          <w:rStyle w:val="ms-rtefontsize-21"/>
          <w:sz w:val="30"/>
          <w:szCs w:val="30"/>
        </w:rPr>
        <w:t>м техническим регламентом и</w:t>
      </w:r>
      <w:r w:rsidR="001B40FD">
        <w:rPr>
          <w:rStyle w:val="ms-rtefontsize-21"/>
          <w:sz w:val="30"/>
          <w:szCs w:val="30"/>
        </w:rPr>
        <w:t xml:space="preserve"> </w:t>
      </w:r>
      <w:r w:rsidRPr="006B1289">
        <w:rPr>
          <w:rStyle w:val="ms-rtefontsize-21"/>
          <w:sz w:val="30"/>
          <w:szCs w:val="30"/>
        </w:rPr>
        <w:t>настоящим Порядком.</w:t>
      </w:r>
    </w:p>
    <w:p w14:paraId="63360081" w14:textId="070749EE" w:rsidR="00537F47" w:rsidRPr="00F4735F" w:rsidRDefault="00515679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F4735F">
        <w:rPr>
          <w:rStyle w:val="ms-rtefontsize-21"/>
          <w:sz w:val="30"/>
          <w:szCs w:val="30"/>
        </w:rPr>
        <w:t xml:space="preserve">Решение об </w:t>
      </w:r>
      <w:r w:rsidR="00537F47" w:rsidRPr="00F4735F">
        <w:rPr>
          <w:rStyle w:val="ms-rtefontsize-21"/>
          <w:sz w:val="30"/>
          <w:szCs w:val="30"/>
        </w:rPr>
        <w:t>отказе</w:t>
      </w:r>
      <w:r w:rsidRPr="00F4735F">
        <w:rPr>
          <w:rStyle w:val="ms-rtefontsize-21"/>
          <w:sz w:val="30"/>
          <w:szCs w:val="30"/>
        </w:rPr>
        <w:t xml:space="preserve"> в</w:t>
      </w:r>
      <w:r w:rsidR="00537F47" w:rsidRPr="00F4735F">
        <w:rPr>
          <w:rStyle w:val="ms-rtefontsize-21"/>
          <w:sz w:val="30"/>
          <w:szCs w:val="30"/>
        </w:rPr>
        <w:t xml:space="preserve"> </w:t>
      </w:r>
      <w:r w:rsidR="00041EDF" w:rsidRPr="00F4735F">
        <w:rPr>
          <w:rStyle w:val="ms-rtefontsize-21"/>
          <w:sz w:val="30"/>
          <w:szCs w:val="30"/>
        </w:rPr>
        <w:t xml:space="preserve">проведении </w:t>
      </w:r>
      <w:r w:rsidR="00537F47" w:rsidRPr="00F4735F">
        <w:rPr>
          <w:rStyle w:val="ms-rtefontsize-21"/>
          <w:sz w:val="30"/>
          <w:szCs w:val="30"/>
        </w:rPr>
        <w:t>нотификации нового химического вещества может быть обжаловано заявителем в</w:t>
      </w:r>
      <w:r w:rsidR="001B40FD" w:rsidRPr="00F4735F">
        <w:rPr>
          <w:rStyle w:val="ms-rtefontsize-21"/>
          <w:sz w:val="30"/>
          <w:szCs w:val="30"/>
        </w:rPr>
        <w:t xml:space="preserve"> </w:t>
      </w:r>
      <w:r w:rsidR="00537F47" w:rsidRPr="00F4735F">
        <w:rPr>
          <w:rStyle w:val="ms-rtefontsize-21"/>
          <w:sz w:val="30"/>
          <w:szCs w:val="30"/>
        </w:rPr>
        <w:t xml:space="preserve">соответствии с законодательством </w:t>
      </w:r>
      <w:r w:rsidR="003102D9" w:rsidRPr="00F4735F">
        <w:rPr>
          <w:rStyle w:val="ms-rtefontsize-21"/>
          <w:sz w:val="30"/>
          <w:szCs w:val="30"/>
        </w:rPr>
        <w:t>Российской Федерации</w:t>
      </w:r>
      <w:r w:rsidR="005F0A8F" w:rsidRPr="00F4735F">
        <w:rPr>
          <w:rStyle w:val="ms-rtefontsize-21"/>
          <w:sz w:val="30"/>
          <w:szCs w:val="30"/>
        </w:rPr>
        <w:t>,</w:t>
      </w:r>
      <w:r w:rsidR="00537F47" w:rsidRPr="00F4735F">
        <w:rPr>
          <w:rStyle w:val="ms-rtefontsize-21"/>
          <w:sz w:val="30"/>
          <w:szCs w:val="30"/>
        </w:rPr>
        <w:t xml:space="preserve"> </w:t>
      </w:r>
      <w:r w:rsidR="00C15B08" w:rsidRPr="00F4735F">
        <w:rPr>
          <w:rStyle w:val="ms-rtefontsize-21"/>
          <w:sz w:val="30"/>
          <w:szCs w:val="30"/>
        </w:rPr>
        <w:t>уполномоченный орган</w:t>
      </w:r>
      <w:r w:rsidR="001A4E1B" w:rsidRPr="00F4735F">
        <w:rPr>
          <w:rStyle w:val="ms-rtefontsize-21"/>
          <w:sz w:val="30"/>
          <w:szCs w:val="30"/>
        </w:rPr>
        <w:t xml:space="preserve"> </w:t>
      </w:r>
      <w:r w:rsidR="005F0A8F" w:rsidRPr="00F4735F">
        <w:rPr>
          <w:rStyle w:val="ms-rtefontsize-21"/>
          <w:sz w:val="30"/>
          <w:szCs w:val="30"/>
        </w:rPr>
        <w:t>которого принял</w:t>
      </w:r>
      <w:r w:rsidR="00537F47" w:rsidRPr="00F4735F">
        <w:rPr>
          <w:rStyle w:val="ms-rtefontsize-21"/>
          <w:sz w:val="30"/>
          <w:szCs w:val="30"/>
        </w:rPr>
        <w:t xml:space="preserve"> решение об отказе</w:t>
      </w:r>
      <w:r w:rsidR="005F0A8F" w:rsidRPr="00F4735F">
        <w:rPr>
          <w:rStyle w:val="ms-rtefontsize-21"/>
          <w:sz w:val="30"/>
          <w:szCs w:val="30"/>
        </w:rPr>
        <w:t>,</w:t>
      </w:r>
      <w:r w:rsidR="00870037" w:rsidRPr="00F4735F">
        <w:rPr>
          <w:rStyle w:val="ms-rtefontsize-21"/>
          <w:sz w:val="30"/>
          <w:szCs w:val="30"/>
        </w:rPr>
        <w:t xml:space="preserve"> или в досудебном порядке урегулирования </w:t>
      </w:r>
      <w:r w:rsidR="00041EDF" w:rsidRPr="00F4735F">
        <w:rPr>
          <w:rStyle w:val="ms-rtefontsize-21"/>
          <w:sz w:val="30"/>
          <w:szCs w:val="30"/>
        </w:rPr>
        <w:t>спора</w:t>
      </w:r>
      <w:r w:rsidR="00537F47" w:rsidRPr="00F4735F">
        <w:rPr>
          <w:rStyle w:val="ms-rtefontsize-21"/>
          <w:sz w:val="30"/>
          <w:szCs w:val="30"/>
        </w:rPr>
        <w:t>.</w:t>
      </w:r>
    </w:p>
    <w:p w14:paraId="1161818C" w14:textId="22F6D38F" w:rsidR="00CF0C91" w:rsidRPr="00F4735F" w:rsidRDefault="00CF0C91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F4735F">
        <w:rPr>
          <w:rStyle w:val="ms-rtefontsize-21"/>
          <w:sz w:val="30"/>
          <w:szCs w:val="30"/>
        </w:rPr>
        <w:t xml:space="preserve">На основе анализа представленной заявителем информации </w:t>
      </w:r>
      <w:r w:rsidR="00C15B08" w:rsidRPr="00F4735F">
        <w:rPr>
          <w:rStyle w:val="ms-rtefontsize-21"/>
          <w:sz w:val="30"/>
          <w:szCs w:val="30"/>
        </w:rPr>
        <w:t>уполномоченный орган</w:t>
      </w:r>
      <w:r w:rsidR="001A4E1B" w:rsidRPr="00F4735F">
        <w:rPr>
          <w:rStyle w:val="ms-rtefontsize-21"/>
          <w:sz w:val="30"/>
          <w:szCs w:val="30"/>
        </w:rPr>
        <w:t xml:space="preserve"> </w:t>
      </w:r>
      <w:r w:rsidRPr="00F4735F">
        <w:rPr>
          <w:rStyle w:val="ms-rtefontsize-21"/>
          <w:sz w:val="30"/>
          <w:szCs w:val="30"/>
        </w:rPr>
        <w:t xml:space="preserve">в срок, указанный в пункте </w:t>
      </w:r>
      <w:r w:rsidR="001B0DF7" w:rsidRPr="00AE48BE">
        <w:rPr>
          <w:rStyle w:val="ms-rtefontsize-21"/>
          <w:sz w:val="30"/>
          <w:szCs w:val="30"/>
        </w:rPr>
        <w:fldChar w:fldCharType="begin"/>
      </w:r>
      <w:r w:rsidR="001B0DF7" w:rsidRPr="00AE48BE">
        <w:rPr>
          <w:rStyle w:val="ms-rtefontsize-21"/>
          <w:sz w:val="30"/>
          <w:szCs w:val="30"/>
        </w:rPr>
        <w:instrText xml:space="preserve"> REF _Ref133604022 \r \h  \* MERGEFORMAT </w:instrText>
      </w:r>
      <w:r w:rsidR="001B0DF7" w:rsidRPr="00AE48BE">
        <w:rPr>
          <w:rStyle w:val="ms-rtefontsize-21"/>
          <w:sz w:val="30"/>
          <w:szCs w:val="30"/>
        </w:rPr>
      </w:r>
      <w:r w:rsidR="001B0DF7" w:rsidRPr="00AE48BE">
        <w:rPr>
          <w:rStyle w:val="ms-rtefontsize-21"/>
          <w:sz w:val="30"/>
          <w:szCs w:val="30"/>
        </w:rPr>
        <w:fldChar w:fldCharType="separate"/>
      </w:r>
      <w:r w:rsidR="00267F09">
        <w:rPr>
          <w:rStyle w:val="ms-rtefontsize-21"/>
          <w:sz w:val="30"/>
          <w:szCs w:val="30"/>
        </w:rPr>
        <w:t>22</w:t>
      </w:r>
      <w:r w:rsidR="001B0DF7" w:rsidRPr="00AE48BE">
        <w:rPr>
          <w:rStyle w:val="ms-rtefontsize-21"/>
          <w:sz w:val="30"/>
          <w:szCs w:val="30"/>
        </w:rPr>
        <w:fldChar w:fldCharType="end"/>
      </w:r>
      <w:r w:rsidRPr="00F4735F">
        <w:rPr>
          <w:rStyle w:val="ms-rtefontsize-21"/>
          <w:sz w:val="30"/>
          <w:szCs w:val="30"/>
        </w:rPr>
        <w:t xml:space="preserve">, принимает </w:t>
      </w:r>
      <w:r w:rsidRPr="00F4735F">
        <w:rPr>
          <w:rStyle w:val="ms-rtefontsize-21"/>
          <w:sz w:val="30"/>
          <w:szCs w:val="30"/>
        </w:rPr>
        <w:lastRenderedPageBreak/>
        <w:t xml:space="preserve">решение о нотификации нового химического вещества в качестве разрешенного к применению на территории </w:t>
      </w:r>
      <w:r w:rsidR="001A4E1B" w:rsidRPr="00F4735F">
        <w:rPr>
          <w:rStyle w:val="ms-rtefontsize-21"/>
          <w:sz w:val="30"/>
          <w:szCs w:val="30"/>
        </w:rPr>
        <w:t xml:space="preserve">Российской Федерации </w:t>
      </w:r>
      <w:r w:rsidRPr="00F4735F">
        <w:rPr>
          <w:rStyle w:val="ms-rtefontsize-21"/>
          <w:sz w:val="30"/>
          <w:szCs w:val="30"/>
        </w:rPr>
        <w:t xml:space="preserve">либо готовит предложение об отнесении нотифицируемого химического вещества к ограниченным или запрещенным к применению на территории </w:t>
      </w:r>
      <w:r w:rsidR="00AB4EA0" w:rsidRPr="00F4735F">
        <w:rPr>
          <w:rStyle w:val="ms-rtefontsize-21"/>
          <w:sz w:val="30"/>
          <w:szCs w:val="30"/>
        </w:rPr>
        <w:t>Российской Федерации</w:t>
      </w:r>
      <w:r w:rsidRPr="00F4735F">
        <w:rPr>
          <w:rStyle w:val="ms-rtefontsize-21"/>
          <w:sz w:val="30"/>
          <w:szCs w:val="30"/>
        </w:rPr>
        <w:t xml:space="preserve"> </w:t>
      </w:r>
      <w:r w:rsidR="00CB4C0E" w:rsidRPr="00F4735F">
        <w:rPr>
          <w:rStyle w:val="ms-rtefontsize-21"/>
          <w:sz w:val="30"/>
          <w:szCs w:val="30"/>
        </w:rPr>
        <w:t>в соответствии с правилами отнесения веществ к ограниченным и запрещённым</w:t>
      </w:r>
      <w:r w:rsidRPr="00F4735F">
        <w:rPr>
          <w:rStyle w:val="ms-rtefontsize-21"/>
          <w:sz w:val="30"/>
          <w:szCs w:val="30"/>
        </w:rPr>
        <w:t>.</w:t>
      </w:r>
    </w:p>
    <w:p w14:paraId="64B382CB" w14:textId="0785538E" w:rsidR="00CF0C91" w:rsidRPr="0097576E" w:rsidRDefault="00CF0C91" w:rsidP="00F4735F">
      <w:pPr>
        <w:pStyle w:val="ms-rtefontsize-2"/>
        <w:tabs>
          <w:tab w:val="left" w:pos="567"/>
          <w:tab w:val="left" w:pos="1134"/>
        </w:tabs>
        <w:spacing w:before="0" w:after="0" w:line="360" w:lineRule="auto"/>
        <w:ind w:firstLine="567"/>
        <w:jc w:val="both"/>
        <w:rPr>
          <w:sz w:val="30"/>
          <w:szCs w:val="30"/>
        </w:rPr>
      </w:pPr>
      <w:r w:rsidRPr="0097576E">
        <w:rPr>
          <w:sz w:val="30"/>
          <w:szCs w:val="30"/>
        </w:rPr>
        <w:t>Предложение об отнесении нотифицируемого химического вещества к ограниченным</w:t>
      </w:r>
      <w:r w:rsidRPr="0097576E">
        <w:t xml:space="preserve"> </w:t>
      </w:r>
      <w:r w:rsidRPr="0097576E">
        <w:rPr>
          <w:sz w:val="30"/>
          <w:szCs w:val="30"/>
        </w:rPr>
        <w:t xml:space="preserve">к применению на территории </w:t>
      </w:r>
      <w:r w:rsidR="00AB4EA0" w:rsidRPr="00AB4EA0">
        <w:rPr>
          <w:sz w:val="30"/>
          <w:szCs w:val="30"/>
        </w:rPr>
        <w:t xml:space="preserve">Российской Федерации </w:t>
      </w:r>
      <w:r w:rsidR="00DD0647" w:rsidRPr="0097576E">
        <w:rPr>
          <w:sz w:val="30"/>
          <w:szCs w:val="30"/>
        </w:rPr>
        <w:t xml:space="preserve">подготавливается в отношении </w:t>
      </w:r>
      <w:r w:rsidRPr="0097576E">
        <w:rPr>
          <w:sz w:val="30"/>
          <w:szCs w:val="30"/>
        </w:rPr>
        <w:t>нового химического вещества</w:t>
      </w:r>
      <w:r w:rsidR="00DD0647" w:rsidRPr="0097576E">
        <w:rPr>
          <w:sz w:val="30"/>
          <w:szCs w:val="30"/>
        </w:rPr>
        <w:t>, виды</w:t>
      </w:r>
      <w:r w:rsidR="00B90D46">
        <w:rPr>
          <w:sz w:val="30"/>
          <w:szCs w:val="30"/>
        </w:rPr>
        <w:t xml:space="preserve"> и классы</w:t>
      </w:r>
      <w:r w:rsidRPr="0097576E">
        <w:rPr>
          <w:sz w:val="30"/>
          <w:szCs w:val="30"/>
        </w:rPr>
        <w:t xml:space="preserve"> опасности</w:t>
      </w:r>
      <w:r w:rsidR="00DD0647" w:rsidRPr="0097576E">
        <w:rPr>
          <w:sz w:val="30"/>
          <w:szCs w:val="30"/>
        </w:rPr>
        <w:t xml:space="preserve"> которого предусмотрены</w:t>
      </w:r>
      <w:r w:rsidRPr="0097576E">
        <w:rPr>
          <w:sz w:val="30"/>
          <w:szCs w:val="30"/>
        </w:rPr>
        <w:t xml:space="preserve"> приложением № </w:t>
      </w:r>
      <w:r w:rsidR="00CB4C0E">
        <w:rPr>
          <w:sz w:val="30"/>
          <w:szCs w:val="30"/>
        </w:rPr>
        <w:t>5</w:t>
      </w:r>
      <w:r w:rsidRPr="0097576E">
        <w:rPr>
          <w:sz w:val="30"/>
          <w:szCs w:val="30"/>
        </w:rPr>
        <w:t xml:space="preserve"> к техническому регламенту.</w:t>
      </w:r>
    </w:p>
    <w:p w14:paraId="4618C1D8" w14:textId="109164EA" w:rsidR="00CF0C91" w:rsidRPr="00F4735F" w:rsidRDefault="00CF0C91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F4735F">
        <w:rPr>
          <w:rStyle w:val="ms-rtefontsize-21"/>
          <w:sz w:val="30"/>
          <w:szCs w:val="30"/>
        </w:rPr>
        <w:t xml:space="preserve">В случае </w:t>
      </w:r>
      <w:r w:rsidR="00301461" w:rsidRPr="00F4735F">
        <w:rPr>
          <w:rStyle w:val="ms-rtefontsize-21"/>
          <w:sz w:val="30"/>
          <w:szCs w:val="30"/>
        </w:rPr>
        <w:t xml:space="preserve">принятия решения </w:t>
      </w:r>
      <w:r w:rsidRPr="00F4735F">
        <w:rPr>
          <w:rStyle w:val="ms-rtefontsize-21"/>
          <w:sz w:val="30"/>
          <w:szCs w:val="30"/>
        </w:rPr>
        <w:t>об отнесении нотифицируемого химического вещества к ограниченным или запрещенным к применению на территории</w:t>
      </w:r>
      <w:r w:rsidR="00CD04BA" w:rsidRPr="00F4735F">
        <w:rPr>
          <w:rStyle w:val="ms-rtefontsize-21"/>
          <w:sz w:val="30"/>
          <w:szCs w:val="30"/>
        </w:rPr>
        <w:t xml:space="preserve"> Российской Федерации</w:t>
      </w:r>
      <w:r w:rsidRPr="00F4735F">
        <w:rPr>
          <w:rStyle w:val="ms-rtefontsize-21"/>
          <w:sz w:val="30"/>
          <w:szCs w:val="30"/>
        </w:rPr>
        <w:t>, уполномоченный орган, осуществляющий проведение нотификации нового химического вещества, присваивает ему статус применения на территории</w:t>
      </w:r>
      <w:r w:rsidR="00CD04BA" w:rsidRPr="00F4735F">
        <w:rPr>
          <w:rStyle w:val="ms-rtefontsize-21"/>
          <w:sz w:val="30"/>
          <w:szCs w:val="30"/>
        </w:rPr>
        <w:t xml:space="preserve"> Российской Федерации </w:t>
      </w:r>
      <w:r w:rsidRPr="00F4735F">
        <w:rPr>
          <w:rStyle w:val="ms-rtefontsize-21"/>
          <w:sz w:val="30"/>
          <w:szCs w:val="30"/>
        </w:rPr>
        <w:t xml:space="preserve">и информирует заявителя </w:t>
      </w:r>
      <w:r w:rsidR="005672D0" w:rsidRPr="00F4735F">
        <w:rPr>
          <w:rStyle w:val="ms-rtefontsize-21"/>
          <w:sz w:val="30"/>
          <w:szCs w:val="30"/>
        </w:rPr>
        <w:t xml:space="preserve">в электронном виде </w:t>
      </w:r>
      <w:r w:rsidRPr="00F4735F">
        <w:rPr>
          <w:rStyle w:val="ms-rtefontsize-21"/>
          <w:sz w:val="30"/>
          <w:szCs w:val="30"/>
        </w:rPr>
        <w:t>о принятом решении в течение 2 рабочих дней с даты его</w:t>
      </w:r>
      <w:r w:rsidR="005672D0" w:rsidRPr="00F4735F">
        <w:rPr>
          <w:rStyle w:val="ms-rtefontsize-21"/>
          <w:sz w:val="30"/>
          <w:szCs w:val="30"/>
        </w:rPr>
        <w:t xml:space="preserve"> принятия</w:t>
      </w:r>
      <w:r w:rsidRPr="00F4735F">
        <w:rPr>
          <w:rStyle w:val="ms-rtefontsize-21"/>
          <w:sz w:val="30"/>
          <w:szCs w:val="30"/>
        </w:rPr>
        <w:t xml:space="preserve">. </w:t>
      </w:r>
    </w:p>
    <w:p w14:paraId="2272A149" w14:textId="38A14333" w:rsidR="00F95FB6" w:rsidRPr="001D4630" w:rsidRDefault="008F6D8E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1D4630">
        <w:rPr>
          <w:rStyle w:val="ms-rtefontsize-21"/>
          <w:sz w:val="30"/>
          <w:szCs w:val="30"/>
        </w:rPr>
        <w:t xml:space="preserve">В случае </w:t>
      </w:r>
      <w:r w:rsidR="009403EB" w:rsidRPr="001D4630">
        <w:rPr>
          <w:rStyle w:val="ms-rtefontsize-21"/>
          <w:sz w:val="30"/>
          <w:szCs w:val="30"/>
        </w:rPr>
        <w:t xml:space="preserve">принятия </w:t>
      </w:r>
      <w:r w:rsidRPr="001D4630">
        <w:rPr>
          <w:rStyle w:val="ms-rtefontsize-21"/>
          <w:sz w:val="30"/>
          <w:szCs w:val="30"/>
        </w:rPr>
        <w:t xml:space="preserve">решения о </w:t>
      </w:r>
      <w:r w:rsidR="00A13D87" w:rsidRPr="001D4630">
        <w:rPr>
          <w:rStyle w:val="ms-rtefontsize-21"/>
          <w:sz w:val="30"/>
          <w:szCs w:val="30"/>
        </w:rPr>
        <w:t>нотификации нового химического вещества</w:t>
      </w:r>
      <w:r w:rsidRPr="001D4630">
        <w:rPr>
          <w:rStyle w:val="ms-rtefontsize-21"/>
          <w:sz w:val="30"/>
          <w:szCs w:val="30"/>
        </w:rPr>
        <w:t xml:space="preserve"> </w:t>
      </w:r>
      <w:r w:rsidR="00C15B08">
        <w:rPr>
          <w:rStyle w:val="ms-rtefontsize-21"/>
          <w:sz w:val="30"/>
          <w:szCs w:val="30"/>
        </w:rPr>
        <w:t>уполномоченный орган</w:t>
      </w:r>
      <w:r w:rsidR="00DD3027">
        <w:rPr>
          <w:rStyle w:val="ms-rtefontsize-21"/>
          <w:sz w:val="30"/>
          <w:szCs w:val="30"/>
        </w:rPr>
        <w:t xml:space="preserve"> </w:t>
      </w:r>
      <w:r w:rsidR="00606657" w:rsidRPr="001D4630">
        <w:rPr>
          <w:rStyle w:val="ms-rtefontsize-21"/>
          <w:sz w:val="30"/>
          <w:szCs w:val="30"/>
        </w:rPr>
        <w:t>включает</w:t>
      </w:r>
      <w:r w:rsidR="00F96FE7" w:rsidRPr="001D4630">
        <w:rPr>
          <w:rStyle w:val="ms-rtefontsize-21"/>
          <w:sz w:val="30"/>
          <w:szCs w:val="30"/>
        </w:rPr>
        <w:t xml:space="preserve"> </w:t>
      </w:r>
      <w:r w:rsidR="00A13D87" w:rsidRPr="001D4630">
        <w:rPr>
          <w:rStyle w:val="ms-rtefontsize-21"/>
          <w:sz w:val="30"/>
          <w:szCs w:val="30"/>
        </w:rPr>
        <w:t>сведени</w:t>
      </w:r>
      <w:r w:rsidR="00F96FE7" w:rsidRPr="001D4630">
        <w:rPr>
          <w:rStyle w:val="ms-rtefontsize-21"/>
          <w:sz w:val="30"/>
          <w:szCs w:val="30"/>
        </w:rPr>
        <w:t>я</w:t>
      </w:r>
      <w:r w:rsidR="00A13D87" w:rsidRPr="001D4630">
        <w:rPr>
          <w:rStyle w:val="ms-rtefontsize-21"/>
          <w:sz w:val="30"/>
          <w:szCs w:val="30"/>
        </w:rPr>
        <w:t xml:space="preserve"> о нем</w:t>
      </w:r>
      <w:r w:rsidR="0089741F" w:rsidRPr="001D4630">
        <w:rPr>
          <w:rStyle w:val="ms-rtefontsize-21"/>
          <w:sz w:val="30"/>
          <w:szCs w:val="30"/>
        </w:rPr>
        <w:t>, в</w:t>
      </w:r>
      <w:r w:rsidR="00FF78F2" w:rsidRPr="001D4630">
        <w:rPr>
          <w:rStyle w:val="ms-rtefontsize-21"/>
          <w:sz w:val="30"/>
          <w:szCs w:val="30"/>
        </w:rPr>
        <w:t xml:space="preserve"> </w:t>
      </w:r>
      <w:r w:rsidR="0089741F" w:rsidRPr="001D4630">
        <w:rPr>
          <w:rStyle w:val="ms-rtefontsize-21"/>
          <w:sz w:val="30"/>
          <w:szCs w:val="30"/>
        </w:rPr>
        <w:t>том числе о статусе его применения (разрешенное, ограниченное или</w:t>
      </w:r>
      <w:r w:rsidR="00FF78F2" w:rsidRPr="001D4630">
        <w:rPr>
          <w:rStyle w:val="ms-rtefontsize-21"/>
          <w:sz w:val="30"/>
          <w:szCs w:val="30"/>
        </w:rPr>
        <w:t xml:space="preserve"> </w:t>
      </w:r>
      <w:r w:rsidR="0089741F" w:rsidRPr="001D4630">
        <w:rPr>
          <w:rStyle w:val="ms-rtefontsize-21"/>
          <w:sz w:val="30"/>
          <w:szCs w:val="30"/>
        </w:rPr>
        <w:t xml:space="preserve">запрещенное) на территории </w:t>
      </w:r>
      <w:r w:rsidR="00BE7B32" w:rsidRPr="00BE7B32">
        <w:rPr>
          <w:rStyle w:val="ms-rtefontsize-21"/>
          <w:sz w:val="30"/>
          <w:szCs w:val="30"/>
        </w:rPr>
        <w:t>Российской Федерации</w:t>
      </w:r>
      <w:r w:rsidR="0089741F" w:rsidRPr="001D4630">
        <w:rPr>
          <w:rStyle w:val="ms-rtefontsize-21"/>
          <w:sz w:val="30"/>
          <w:szCs w:val="30"/>
        </w:rPr>
        <w:t>,</w:t>
      </w:r>
      <w:r w:rsidR="00A13D87" w:rsidRPr="001D4630">
        <w:rPr>
          <w:rStyle w:val="ms-rtefontsize-21"/>
          <w:sz w:val="30"/>
          <w:szCs w:val="30"/>
        </w:rPr>
        <w:t xml:space="preserve"> в</w:t>
      </w:r>
      <w:r w:rsidR="00FF78F2" w:rsidRPr="001D4630">
        <w:rPr>
          <w:rStyle w:val="ms-rtefontsize-21"/>
          <w:sz w:val="30"/>
          <w:szCs w:val="30"/>
        </w:rPr>
        <w:t xml:space="preserve"> </w:t>
      </w:r>
      <w:r w:rsidR="009403EB" w:rsidRPr="001D4630">
        <w:rPr>
          <w:rStyle w:val="ms-rtefontsize-21"/>
          <w:sz w:val="30"/>
          <w:szCs w:val="30"/>
        </w:rPr>
        <w:t>р</w:t>
      </w:r>
      <w:r w:rsidR="00261E80" w:rsidRPr="001D4630">
        <w:rPr>
          <w:rStyle w:val="ms-rtefontsize-21"/>
          <w:sz w:val="30"/>
          <w:szCs w:val="30"/>
        </w:rPr>
        <w:t>еестр</w:t>
      </w:r>
      <w:r w:rsidR="00BE7B32">
        <w:rPr>
          <w:rStyle w:val="ms-rtefontsize-21"/>
          <w:sz w:val="30"/>
          <w:szCs w:val="30"/>
        </w:rPr>
        <w:t xml:space="preserve"> химических веществ и смесей </w:t>
      </w:r>
      <w:r w:rsidR="00FF78F2" w:rsidRPr="001D4630">
        <w:rPr>
          <w:rStyle w:val="ms-rtefontsize-21"/>
          <w:sz w:val="30"/>
          <w:szCs w:val="30"/>
        </w:rPr>
        <w:t xml:space="preserve">в </w:t>
      </w:r>
      <w:r w:rsidR="00EC3DCA" w:rsidRPr="001D4630">
        <w:rPr>
          <w:rStyle w:val="ms-rtefontsize-21"/>
          <w:sz w:val="30"/>
          <w:szCs w:val="30"/>
        </w:rPr>
        <w:t>течение</w:t>
      </w:r>
      <w:r w:rsidR="006F33EB" w:rsidRPr="001D4630">
        <w:rPr>
          <w:rStyle w:val="ms-rtefontsize-21"/>
          <w:sz w:val="30"/>
          <w:szCs w:val="30"/>
        </w:rPr>
        <w:t xml:space="preserve"> </w:t>
      </w:r>
      <w:r w:rsidR="0015177B" w:rsidRPr="001D4630">
        <w:rPr>
          <w:rStyle w:val="ms-rtefontsize-21"/>
          <w:sz w:val="30"/>
          <w:szCs w:val="30"/>
        </w:rPr>
        <w:t xml:space="preserve">5 </w:t>
      </w:r>
      <w:r w:rsidR="007F2F9A" w:rsidRPr="001D4630">
        <w:rPr>
          <w:rStyle w:val="ms-rtefontsize-21"/>
          <w:sz w:val="30"/>
          <w:szCs w:val="30"/>
        </w:rPr>
        <w:t xml:space="preserve">рабочих </w:t>
      </w:r>
      <w:r w:rsidR="006F33EB" w:rsidRPr="001D4630">
        <w:rPr>
          <w:rStyle w:val="ms-rtefontsize-21"/>
          <w:sz w:val="30"/>
          <w:szCs w:val="30"/>
        </w:rPr>
        <w:t xml:space="preserve">дней с даты принятия </w:t>
      </w:r>
      <w:r w:rsidR="00F93D12" w:rsidRPr="001D4630">
        <w:rPr>
          <w:rStyle w:val="ms-rtefontsize-21"/>
          <w:sz w:val="30"/>
          <w:szCs w:val="30"/>
        </w:rPr>
        <w:t xml:space="preserve">такого </w:t>
      </w:r>
      <w:r w:rsidR="006F33EB" w:rsidRPr="001D4630">
        <w:rPr>
          <w:rStyle w:val="ms-rtefontsize-21"/>
          <w:sz w:val="30"/>
          <w:szCs w:val="30"/>
        </w:rPr>
        <w:t>решения</w:t>
      </w:r>
      <w:r w:rsidR="00F96FE7" w:rsidRPr="001D4630">
        <w:rPr>
          <w:rStyle w:val="ms-rtefontsize-21"/>
          <w:sz w:val="30"/>
          <w:szCs w:val="30"/>
        </w:rPr>
        <w:t>.</w:t>
      </w:r>
    </w:p>
    <w:p w14:paraId="0E19B425" w14:textId="510D3A78" w:rsidR="000F0E27" w:rsidRPr="001D4630" w:rsidRDefault="00A84326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1D4630">
        <w:rPr>
          <w:rStyle w:val="ms-rtefontsize-21"/>
          <w:sz w:val="30"/>
          <w:szCs w:val="30"/>
        </w:rPr>
        <w:t xml:space="preserve">В случае принятия решения о нотификации нового химического вещества на основе </w:t>
      </w:r>
      <w:r w:rsidR="000F0E27" w:rsidRPr="001D4630">
        <w:rPr>
          <w:rStyle w:val="ms-rtefontsize-21"/>
          <w:sz w:val="30"/>
          <w:szCs w:val="30"/>
        </w:rPr>
        <w:t>сведений</w:t>
      </w:r>
      <w:r w:rsidR="00606657" w:rsidRPr="001D4630">
        <w:rPr>
          <w:rStyle w:val="ms-rtefontsize-21"/>
          <w:sz w:val="30"/>
          <w:szCs w:val="30"/>
        </w:rPr>
        <w:t>, представленных заявителем</w:t>
      </w:r>
      <w:r w:rsidR="000F0E27" w:rsidRPr="001D4630">
        <w:rPr>
          <w:rStyle w:val="ms-rtefontsize-21"/>
          <w:sz w:val="30"/>
          <w:szCs w:val="30"/>
        </w:rPr>
        <w:t xml:space="preserve"> </w:t>
      </w:r>
      <w:r w:rsidRPr="001D4630">
        <w:rPr>
          <w:rStyle w:val="ms-rtefontsize-21"/>
          <w:sz w:val="30"/>
          <w:szCs w:val="30"/>
        </w:rPr>
        <w:t xml:space="preserve">в соответствии с частью </w:t>
      </w:r>
      <w:r w:rsidRPr="00F4735F">
        <w:rPr>
          <w:rStyle w:val="ms-rtefontsize-21"/>
          <w:sz w:val="30"/>
          <w:szCs w:val="30"/>
        </w:rPr>
        <w:t>I</w:t>
      </w:r>
      <w:r w:rsidRPr="001D4630">
        <w:rPr>
          <w:rStyle w:val="ms-rtefontsize-21"/>
          <w:sz w:val="30"/>
          <w:szCs w:val="30"/>
        </w:rPr>
        <w:t xml:space="preserve"> разъяснений</w:t>
      </w:r>
      <w:r w:rsidR="000F0E27" w:rsidRPr="001D4630">
        <w:rPr>
          <w:rStyle w:val="ms-rtefontsize-21"/>
          <w:sz w:val="30"/>
          <w:szCs w:val="30"/>
        </w:rPr>
        <w:t xml:space="preserve"> </w:t>
      </w:r>
      <w:r w:rsidRPr="001D4630">
        <w:rPr>
          <w:rStyle w:val="ms-rtefontsize-21"/>
          <w:sz w:val="30"/>
          <w:szCs w:val="30"/>
        </w:rPr>
        <w:t>и стратегии дальнейших исследований</w:t>
      </w:r>
      <w:r w:rsidR="005269F1" w:rsidRPr="001D4630">
        <w:rPr>
          <w:rStyle w:val="ms-rtefontsize-21"/>
          <w:sz w:val="30"/>
          <w:szCs w:val="30"/>
        </w:rPr>
        <w:t xml:space="preserve"> (первый этап представления информации)</w:t>
      </w:r>
      <w:r w:rsidRPr="001D4630">
        <w:rPr>
          <w:rStyle w:val="ms-rtefontsize-21"/>
          <w:sz w:val="30"/>
          <w:szCs w:val="30"/>
        </w:rPr>
        <w:t xml:space="preserve">, </w:t>
      </w:r>
      <w:r w:rsidR="00C15B08">
        <w:rPr>
          <w:rStyle w:val="ms-rtefontsize-21"/>
          <w:sz w:val="30"/>
          <w:szCs w:val="30"/>
        </w:rPr>
        <w:lastRenderedPageBreak/>
        <w:t>уполномоченный орган</w:t>
      </w:r>
      <w:r w:rsidR="00BE7B32">
        <w:rPr>
          <w:rStyle w:val="ms-rtefontsize-21"/>
          <w:sz w:val="30"/>
          <w:szCs w:val="30"/>
        </w:rPr>
        <w:t xml:space="preserve"> </w:t>
      </w:r>
      <w:r w:rsidRPr="001D4630">
        <w:rPr>
          <w:rStyle w:val="ms-rtefontsize-21"/>
          <w:sz w:val="30"/>
          <w:szCs w:val="30"/>
        </w:rPr>
        <w:t xml:space="preserve">при </w:t>
      </w:r>
      <w:r w:rsidR="00606657" w:rsidRPr="001D4630">
        <w:rPr>
          <w:rStyle w:val="ms-rtefontsize-21"/>
          <w:sz w:val="30"/>
          <w:szCs w:val="30"/>
        </w:rPr>
        <w:t>включении</w:t>
      </w:r>
      <w:r w:rsidRPr="001D4630">
        <w:rPr>
          <w:rStyle w:val="ms-rtefontsize-21"/>
          <w:sz w:val="30"/>
          <w:szCs w:val="30"/>
        </w:rPr>
        <w:t xml:space="preserve"> </w:t>
      </w:r>
      <w:r w:rsidR="000F0E27" w:rsidRPr="001D4630">
        <w:rPr>
          <w:rStyle w:val="ms-rtefontsize-21"/>
          <w:sz w:val="30"/>
          <w:szCs w:val="30"/>
        </w:rPr>
        <w:t>информации</w:t>
      </w:r>
      <w:r w:rsidRPr="001D4630">
        <w:rPr>
          <w:rStyle w:val="ms-rtefontsize-21"/>
          <w:sz w:val="30"/>
          <w:szCs w:val="30"/>
        </w:rPr>
        <w:t xml:space="preserve"> </w:t>
      </w:r>
      <w:r w:rsidR="00606657" w:rsidRPr="001D4630">
        <w:rPr>
          <w:rStyle w:val="ms-rtefontsize-21"/>
          <w:sz w:val="30"/>
          <w:szCs w:val="30"/>
        </w:rPr>
        <w:t xml:space="preserve">о химическом веществе </w:t>
      </w:r>
      <w:r w:rsidRPr="001D4630">
        <w:rPr>
          <w:rStyle w:val="ms-rtefontsize-21"/>
          <w:sz w:val="30"/>
          <w:szCs w:val="30"/>
        </w:rPr>
        <w:t xml:space="preserve">в </w:t>
      </w:r>
      <w:r w:rsidR="00210889" w:rsidRPr="00210889">
        <w:rPr>
          <w:rStyle w:val="ms-rtefontsize-21"/>
          <w:sz w:val="30"/>
          <w:szCs w:val="30"/>
        </w:rPr>
        <w:t xml:space="preserve">реестр химических веществ и смесей </w:t>
      </w:r>
      <w:r w:rsidR="00894A26" w:rsidRPr="001D4630">
        <w:rPr>
          <w:rStyle w:val="ms-rtefontsize-21"/>
          <w:sz w:val="30"/>
          <w:szCs w:val="30"/>
        </w:rPr>
        <w:t>ставит</w:t>
      </w:r>
      <w:r w:rsidRPr="001D4630">
        <w:rPr>
          <w:rStyle w:val="ms-rtefontsize-21"/>
          <w:sz w:val="30"/>
          <w:szCs w:val="30"/>
        </w:rPr>
        <w:t xml:space="preserve"> </w:t>
      </w:r>
      <w:r w:rsidR="00894A26" w:rsidRPr="001D4630">
        <w:rPr>
          <w:rStyle w:val="ms-rtefontsize-21"/>
          <w:sz w:val="30"/>
          <w:szCs w:val="30"/>
        </w:rPr>
        <w:t xml:space="preserve">отметку </w:t>
      </w:r>
      <w:r w:rsidRPr="001D4630">
        <w:rPr>
          <w:rStyle w:val="ms-rtefontsize-21"/>
          <w:sz w:val="30"/>
          <w:szCs w:val="30"/>
        </w:rPr>
        <w:t>«</w:t>
      </w:r>
      <w:r w:rsidR="00786A09" w:rsidRPr="001D4630">
        <w:rPr>
          <w:rStyle w:val="ms-rtefontsize-21"/>
          <w:sz w:val="30"/>
          <w:szCs w:val="30"/>
        </w:rPr>
        <w:t xml:space="preserve">нотифицировано на основе сведений </w:t>
      </w:r>
      <w:r w:rsidR="00786A09" w:rsidRPr="00F4735F">
        <w:rPr>
          <w:rStyle w:val="ms-rtefontsize-21"/>
          <w:sz w:val="30"/>
          <w:szCs w:val="30"/>
        </w:rPr>
        <w:t>I</w:t>
      </w:r>
      <w:r w:rsidR="00786A09" w:rsidRPr="001D4630">
        <w:rPr>
          <w:rStyle w:val="ms-rtefontsize-21"/>
          <w:sz w:val="30"/>
          <w:szCs w:val="30"/>
        </w:rPr>
        <w:t xml:space="preserve"> части отчета</w:t>
      </w:r>
      <w:r w:rsidRPr="001D4630">
        <w:rPr>
          <w:rStyle w:val="ms-rtefontsize-21"/>
          <w:sz w:val="30"/>
          <w:szCs w:val="30"/>
        </w:rPr>
        <w:t xml:space="preserve">» и указывает </w:t>
      </w:r>
      <w:r w:rsidR="000F0E27" w:rsidRPr="001D4630">
        <w:rPr>
          <w:rStyle w:val="ms-rtefontsize-21"/>
          <w:sz w:val="30"/>
          <w:szCs w:val="30"/>
        </w:rPr>
        <w:t xml:space="preserve">информацию о сроке представления заявителем сведений </w:t>
      </w:r>
      <w:r w:rsidR="00786A09" w:rsidRPr="001D4630">
        <w:rPr>
          <w:rStyle w:val="ms-rtefontsize-21"/>
          <w:sz w:val="30"/>
          <w:szCs w:val="30"/>
        </w:rPr>
        <w:t>в соответствии с частью II разъяснений</w:t>
      </w:r>
      <w:r w:rsidRPr="001D4630">
        <w:rPr>
          <w:rStyle w:val="ms-rtefontsize-21"/>
          <w:sz w:val="30"/>
          <w:szCs w:val="30"/>
        </w:rPr>
        <w:t>.</w:t>
      </w:r>
    </w:p>
    <w:p w14:paraId="61CD3F07" w14:textId="2F059D68" w:rsidR="005269F1" w:rsidRPr="00AF3943" w:rsidRDefault="005269F1" w:rsidP="00F4735F">
      <w:pPr>
        <w:pStyle w:val="ms-rtefontsize-2"/>
        <w:spacing w:before="0" w:after="0" w:line="360" w:lineRule="auto"/>
        <w:ind w:firstLine="567"/>
        <w:jc w:val="both"/>
        <w:rPr>
          <w:rStyle w:val="ms-rtefontsize-21"/>
          <w:color w:val="FF0000"/>
          <w:sz w:val="30"/>
          <w:szCs w:val="30"/>
        </w:rPr>
      </w:pPr>
      <w:r w:rsidRPr="001D4630">
        <w:rPr>
          <w:rStyle w:val="ms-rtefontsize-21"/>
          <w:sz w:val="30"/>
          <w:szCs w:val="30"/>
        </w:rPr>
        <w:t xml:space="preserve">Химическая продукция, содержащая </w:t>
      </w:r>
      <w:r w:rsidR="00786A09" w:rsidRPr="001D4630">
        <w:rPr>
          <w:rStyle w:val="ms-rtefontsize-21"/>
          <w:sz w:val="30"/>
          <w:szCs w:val="30"/>
        </w:rPr>
        <w:t>в своем составе в концентрации более 0,1% химическое вещество</w:t>
      </w:r>
      <w:r w:rsidR="004C3534" w:rsidRPr="001D4630">
        <w:rPr>
          <w:rStyle w:val="ms-rtefontsize-21"/>
          <w:sz w:val="30"/>
          <w:szCs w:val="30"/>
        </w:rPr>
        <w:t xml:space="preserve"> с отметкой «нотифицировано на основе сведений </w:t>
      </w:r>
      <w:r w:rsidR="004C3534" w:rsidRPr="001D4630">
        <w:rPr>
          <w:rStyle w:val="ms-rtefontsize-21"/>
          <w:sz w:val="30"/>
          <w:szCs w:val="30"/>
          <w:lang w:val="en-US"/>
        </w:rPr>
        <w:t>I</w:t>
      </w:r>
      <w:r w:rsidR="004C3534" w:rsidRPr="001D4630">
        <w:rPr>
          <w:rStyle w:val="ms-rtefontsize-21"/>
          <w:sz w:val="30"/>
          <w:szCs w:val="30"/>
        </w:rPr>
        <w:t xml:space="preserve"> части отчета»</w:t>
      </w:r>
      <w:r w:rsidRPr="001D4630">
        <w:rPr>
          <w:rStyle w:val="ms-rtefontsize-21"/>
          <w:sz w:val="30"/>
          <w:szCs w:val="30"/>
        </w:rPr>
        <w:t xml:space="preserve">, или являющаяся таким химическим веществом, </w:t>
      </w:r>
      <w:r w:rsidRPr="005672D0">
        <w:rPr>
          <w:rStyle w:val="ms-rtefontsize-21"/>
          <w:sz w:val="30"/>
          <w:szCs w:val="30"/>
        </w:rPr>
        <w:t>подлежит разрешительной государственной регистрации</w:t>
      </w:r>
      <w:r w:rsidR="00786A09" w:rsidRPr="005672D0">
        <w:rPr>
          <w:rStyle w:val="ms-rtefontsize-21"/>
          <w:sz w:val="30"/>
          <w:szCs w:val="30"/>
        </w:rPr>
        <w:t xml:space="preserve"> химической продукции</w:t>
      </w:r>
      <w:r w:rsidRPr="005672D0">
        <w:rPr>
          <w:rStyle w:val="ms-rtefontsize-21"/>
          <w:sz w:val="30"/>
          <w:szCs w:val="30"/>
        </w:rPr>
        <w:t>.</w:t>
      </w:r>
      <w:r w:rsidR="00AF3943" w:rsidRPr="005672D0">
        <w:rPr>
          <w:rStyle w:val="ms-rtefontsize-21"/>
          <w:sz w:val="30"/>
          <w:szCs w:val="30"/>
        </w:rPr>
        <w:t xml:space="preserve"> </w:t>
      </w:r>
    </w:p>
    <w:p w14:paraId="2985A331" w14:textId="1D13B3F2" w:rsidR="00786A09" w:rsidRDefault="00786A09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1D4630">
        <w:rPr>
          <w:rStyle w:val="ms-rtefontsize-21"/>
          <w:sz w:val="30"/>
          <w:szCs w:val="30"/>
        </w:rPr>
        <w:t xml:space="preserve">В случае, если заявитель не представляет сведения </w:t>
      </w:r>
      <w:r w:rsidR="00894A26" w:rsidRPr="001D4630">
        <w:rPr>
          <w:rStyle w:val="ms-rtefontsize-21"/>
          <w:sz w:val="30"/>
          <w:szCs w:val="30"/>
        </w:rPr>
        <w:t xml:space="preserve">о химическом веществе </w:t>
      </w:r>
      <w:r w:rsidRPr="001D4630">
        <w:rPr>
          <w:rStyle w:val="ms-rtefontsize-21"/>
          <w:sz w:val="30"/>
          <w:szCs w:val="30"/>
        </w:rPr>
        <w:t xml:space="preserve">в соответствии с частью </w:t>
      </w:r>
      <w:r w:rsidRPr="00F4735F">
        <w:rPr>
          <w:rStyle w:val="ms-rtefontsize-21"/>
          <w:sz w:val="30"/>
          <w:szCs w:val="30"/>
        </w:rPr>
        <w:t>II</w:t>
      </w:r>
      <w:r w:rsidRPr="001D4630">
        <w:rPr>
          <w:rStyle w:val="ms-rtefontsize-21"/>
          <w:sz w:val="30"/>
          <w:szCs w:val="30"/>
        </w:rPr>
        <w:t xml:space="preserve"> разъяснений</w:t>
      </w:r>
      <w:r w:rsidR="00207495" w:rsidRPr="001D4630">
        <w:rPr>
          <w:rStyle w:val="ms-rtefontsize-21"/>
          <w:sz w:val="30"/>
          <w:szCs w:val="30"/>
        </w:rPr>
        <w:t xml:space="preserve"> </w:t>
      </w:r>
      <w:r w:rsidR="004C3534" w:rsidRPr="001D4630">
        <w:rPr>
          <w:rStyle w:val="ms-rtefontsize-21"/>
          <w:sz w:val="30"/>
          <w:szCs w:val="30"/>
        </w:rPr>
        <w:t xml:space="preserve">в </w:t>
      </w:r>
      <w:r w:rsidR="00207495" w:rsidRPr="001D4630">
        <w:rPr>
          <w:rStyle w:val="ms-rtefontsize-21"/>
          <w:sz w:val="30"/>
          <w:szCs w:val="30"/>
        </w:rPr>
        <w:t>срок</w:t>
      </w:r>
      <w:r w:rsidRPr="001D4630">
        <w:rPr>
          <w:rStyle w:val="ms-rtefontsize-21"/>
          <w:sz w:val="30"/>
          <w:szCs w:val="30"/>
        </w:rPr>
        <w:t>,</w:t>
      </w:r>
      <w:r w:rsidR="004C3534" w:rsidRPr="001D4630">
        <w:rPr>
          <w:rStyle w:val="ms-rtefontsize-21"/>
          <w:sz w:val="30"/>
          <w:szCs w:val="30"/>
        </w:rPr>
        <w:t xml:space="preserve"> указанный в стратегии дальнейших исследований,</w:t>
      </w:r>
      <w:r w:rsidRPr="001D4630">
        <w:rPr>
          <w:rStyle w:val="ms-rtefontsize-21"/>
          <w:sz w:val="30"/>
          <w:szCs w:val="30"/>
        </w:rPr>
        <w:t xml:space="preserve"> нотификация</w:t>
      </w:r>
      <w:r w:rsidR="004C3534" w:rsidRPr="001D4630">
        <w:rPr>
          <w:rStyle w:val="ms-rtefontsize-21"/>
          <w:sz w:val="30"/>
          <w:szCs w:val="30"/>
        </w:rPr>
        <w:t xml:space="preserve"> такого химического вещества</w:t>
      </w:r>
      <w:r w:rsidRPr="001D4630">
        <w:rPr>
          <w:rStyle w:val="ms-rtefontsize-21"/>
          <w:sz w:val="30"/>
          <w:szCs w:val="30"/>
        </w:rPr>
        <w:t xml:space="preserve"> отзывается</w:t>
      </w:r>
      <w:r w:rsidR="00894A26" w:rsidRPr="001D4630">
        <w:rPr>
          <w:rStyle w:val="ms-rtefontsize-21"/>
          <w:sz w:val="30"/>
          <w:szCs w:val="30"/>
        </w:rPr>
        <w:t>,</w:t>
      </w:r>
      <w:r w:rsidR="005672D0">
        <w:rPr>
          <w:rStyle w:val="ms-rtefontsize-21"/>
          <w:sz w:val="30"/>
          <w:szCs w:val="30"/>
        </w:rPr>
        <w:t xml:space="preserve"> действие свидетельства о разрешительной государственной регистрации химической продукции</w:t>
      </w:r>
      <w:r w:rsidR="00B41F7D" w:rsidRPr="001D4630">
        <w:rPr>
          <w:rStyle w:val="ms-rtefontsize-21"/>
          <w:sz w:val="30"/>
          <w:szCs w:val="30"/>
        </w:rPr>
        <w:t xml:space="preserve">, содержащей такое химическое вещество, прекращает действие, </w:t>
      </w:r>
      <w:r w:rsidR="00894A26" w:rsidRPr="001D4630">
        <w:rPr>
          <w:rStyle w:val="ms-rtefontsize-21"/>
          <w:sz w:val="30"/>
          <w:szCs w:val="30"/>
        </w:rPr>
        <w:t>соответствующ</w:t>
      </w:r>
      <w:r w:rsidR="00B41F7D" w:rsidRPr="001D4630">
        <w:rPr>
          <w:rStyle w:val="ms-rtefontsize-21"/>
          <w:sz w:val="30"/>
          <w:szCs w:val="30"/>
        </w:rPr>
        <w:t>ие</w:t>
      </w:r>
      <w:r w:rsidR="00894A26" w:rsidRPr="001D4630">
        <w:rPr>
          <w:rStyle w:val="ms-rtefontsize-21"/>
          <w:sz w:val="30"/>
          <w:szCs w:val="30"/>
        </w:rPr>
        <w:t xml:space="preserve"> запис</w:t>
      </w:r>
      <w:r w:rsidR="00B41F7D" w:rsidRPr="001D4630">
        <w:rPr>
          <w:rStyle w:val="ms-rtefontsize-21"/>
          <w:sz w:val="30"/>
          <w:szCs w:val="30"/>
        </w:rPr>
        <w:t>и</w:t>
      </w:r>
      <w:r w:rsidR="00894A26" w:rsidRPr="001D4630">
        <w:rPr>
          <w:rStyle w:val="ms-rtefontsize-21"/>
          <w:sz w:val="30"/>
          <w:szCs w:val="30"/>
        </w:rPr>
        <w:t xml:space="preserve"> внос</w:t>
      </w:r>
      <w:r w:rsidR="00B41F7D" w:rsidRPr="001D4630">
        <w:rPr>
          <w:rStyle w:val="ms-rtefontsize-21"/>
          <w:sz w:val="30"/>
          <w:szCs w:val="30"/>
        </w:rPr>
        <w:t>я</w:t>
      </w:r>
      <w:r w:rsidR="00894A26" w:rsidRPr="001D4630">
        <w:rPr>
          <w:rStyle w:val="ms-rtefontsize-21"/>
          <w:sz w:val="30"/>
          <w:szCs w:val="30"/>
        </w:rPr>
        <w:t>тся в национальную часть реестра в течение 1 рабочего дня с даты принятия решения</w:t>
      </w:r>
      <w:r w:rsidR="004C3534" w:rsidRPr="001D4630">
        <w:rPr>
          <w:rStyle w:val="ms-rtefontsize-21"/>
          <w:sz w:val="30"/>
          <w:szCs w:val="30"/>
        </w:rPr>
        <w:t xml:space="preserve"> об отзыве</w:t>
      </w:r>
      <w:r w:rsidR="00B41F7D" w:rsidRPr="001D4630">
        <w:rPr>
          <w:rStyle w:val="ms-rtefontsize-21"/>
          <w:sz w:val="30"/>
          <w:szCs w:val="30"/>
        </w:rPr>
        <w:t xml:space="preserve"> нотификации</w:t>
      </w:r>
      <w:r w:rsidRPr="001D4630">
        <w:rPr>
          <w:rStyle w:val="ms-rtefontsize-21"/>
          <w:sz w:val="30"/>
          <w:szCs w:val="30"/>
        </w:rPr>
        <w:t>.</w:t>
      </w:r>
    </w:p>
    <w:p w14:paraId="5BA1B7D8" w14:textId="12B41692" w:rsidR="00CF0C91" w:rsidRPr="00627D8A" w:rsidRDefault="00CF0C91" w:rsidP="00F4735F">
      <w:pPr>
        <w:pStyle w:val="ms-rtefontsize-2"/>
        <w:spacing w:before="0" w:after="0" w:line="360" w:lineRule="auto"/>
        <w:ind w:firstLine="567"/>
        <w:jc w:val="both"/>
        <w:rPr>
          <w:sz w:val="30"/>
        </w:rPr>
      </w:pPr>
      <w:r w:rsidRPr="00A60524">
        <w:rPr>
          <w:sz w:val="30"/>
        </w:rPr>
        <w:t xml:space="preserve">Нотификация химического вещества с отметкой «нотифицировано на основе сведений I части отчета» </w:t>
      </w:r>
      <w:r w:rsidR="00BF1EAE" w:rsidRPr="005672D0">
        <w:rPr>
          <w:sz w:val="30"/>
        </w:rPr>
        <w:t>или «нотификация отозвана в связи с непредставлением сведений части II отчета»</w:t>
      </w:r>
      <w:r w:rsidR="00BF1EAE" w:rsidRPr="005672D0">
        <w:rPr>
          <w:b/>
          <w:sz w:val="30"/>
        </w:rPr>
        <w:t xml:space="preserve"> </w:t>
      </w:r>
      <w:r w:rsidRPr="00A60524">
        <w:rPr>
          <w:sz w:val="30"/>
        </w:rPr>
        <w:t>м</w:t>
      </w:r>
      <w:r w:rsidRPr="00627D8A">
        <w:rPr>
          <w:sz w:val="30"/>
        </w:rPr>
        <w:t>ожет быть завершена заявителем</w:t>
      </w:r>
      <w:r w:rsidR="0002641F" w:rsidRPr="00627D8A">
        <w:rPr>
          <w:sz w:val="30"/>
        </w:rPr>
        <w:t>, в том числе другим заявителем,</w:t>
      </w:r>
      <w:r w:rsidRPr="00627D8A">
        <w:rPr>
          <w:sz w:val="30"/>
        </w:rPr>
        <w:t xml:space="preserve"> путем предоставления сведений о</w:t>
      </w:r>
      <w:r w:rsidRPr="00627D8A">
        <w:rPr>
          <w:spacing w:val="1"/>
          <w:sz w:val="30"/>
        </w:rPr>
        <w:t xml:space="preserve"> </w:t>
      </w:r>
      <w:r w:rsidRPr="00627D8A">
        <w:rPr>
          <w:sz w:val="30"/>
        </w:rPr>
        <w:t>химическом веществе в соответствии с частью II разъяснений</w:t>
      </w:r>
      <w:r w:rsidR="00CB7A7D" w:rsidRPr="00627D8A">
        <w:rPr>
          <w:sz w:val="30"/>
        </w:rPr>
        <w:t xml:space="preserve">, </w:t>
      </w:r>
      <w:r w:rsidR="0002641F" w:rsidRPr="00627D8A">
        <w:rPr>
          <w:sz w:val="30"/>
        </w:rPr>
        <w:t>и в случае заявителя, отличного от первоначального,</w:t>
      </w:r>
      <w:r w:rsidR="00CB7A7D" w:rsidRPr="00627D8A">
        <w:rPr>
          <w:sz w:val="30"/>
        </w:rPr>
        <w:t xml:space="preserve"> информации, подтверждающей право такого заявителя завершить нотификацию химического вещества (за исключением случаев</w:t>
      </w:r>
      <w:r w:rsidR="0043693E" w:rsidRPr="00627D8A">
        <w:rPr>
          <w:sz w:val="30"/>
        </w:rPr>
        <w:t>,</w:t>
      </w:r>
      <w:r w:rsidR="00CB7A7D" w:rsidRPr="00627D8A">
        <w:rPr>
          <w:sz w:val="30"/>
        </w:rPr>
        <w:t xml:space="preserve"> когда первоначальный заявитель прекратил свою деятельность).</w:t>
      </w:r>
    </w:p>
    <w:p w14:paraId="11704716" w14:textId="4148432C" w:rsidR="00207495" w:rsidRPr="001D4630" w:rsidRDefault="00207495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1D4630">
        <w:rPr>
          <w:rStyle w:val="ms-rtefontsize-21"/>
          <w:sz w:val="30"/>
          <w:szCs w:val="30"/>
        </w:rPr>
        <w:lastRenderedPageBreak/>
        <w:t xml:space="preserve">Срок предоставления сведений </w:t>
      </w:r>
      <w:r w:rsidR="004C3534" w:rsidRPr="001D4630">
        <w:rPr>
          <w:rStyle w:val="ms-rtefontsize-21"/>
          <w:sz w:val="30"/>
          <w:szCs w:val="30"/>
        </w:rPr>
        <w:t xml:space="preserve">о химическом веществе </w:t>
      </w:r>
      <w:r w:rsidR="00894A26" w:rsidRPr="001D4630">
        <w:rPr>
          <w:rStyle w:val="ms-rtefontsize-21"/>
          <w:sz w:val="30"/>
          <w:szCs w:val="30"/>
        </w:rPr>
        <w:t xml:space="preserve">в соответствии с частью </w:t>
      </w:r>
      <w:r w:rsidR="00894A26" w:rsidRPr="00F4735F">
        <w:rPr>
          <w:rStyle w:val="ms-rtefontsize-21"/>
          <w:sz w:val="30"/>
          <w:szCs w:val="30"/>
        </w:rPr>
        <w:t>II</w:t>
      </w:r>
      <w:r w:rsidR="00894A26" w:rsidRPr="001D4630">
        <w:rPr>
          <w:rStyle w:val="ms-rtefontsize-21"/>
          <w:sz w:val="30"/>
          <w:szCs w:val="30"/>
        </w:rPr>
        <w:t xml:space="preserve"> разъяснений </w:t>
      </w:r>
      <w:r w:rsidRPr="001D4630">
        <w:rPr>
          <w:rStyle w:val="ms-rtefontsize-21"/>
          <w:sz w:val="30"/>
          <w:szCs w:val="30"/>
        </w:rPr>
        <w:t xml:space="preserve">может быть продлен </w:t>
      </w:r>
      <w:r w:rsidR="00C15B08">
        <w:rPr>
          <w:rStyle w:val="ms-rtefontsize-21"/>
          <w:sz w:val="30"/>
          <w:szCs w:val="30"/>
        </w:rPr>
        <w:t>уполномоченным органом</w:t>
      </w:r>
      <w:r w:rsidR="00DE239F">
        <w:rPr>
          <w:rStyle w:val="ms-rtefontsize-21"/>
          <w:sz w:val="30"/>
          <w:szCs w:val="30"/>
        </w:rPr>
        <w:t xml:space="preserve"> </w:t>
      </w:r>
      <w:r w:rsidRPr="001D4630">
        <w:rPr>
          <w:rStyle w:val="ms-rtefontsize-21"/>
          <w:sz w:val="30"/>
          <w:szCs w:val="30"/>
        </w:rPr>
        <w:t xml:space="preserve">по обоснованному </w:t>
      </w:r>
      <w:r w:rsidR="00F25EB2" w:rsidRPr="001D4630">
        <w:rPr>
          <w:rStyle w:val="ms-rtefontsize-21"/>
          <w:sz w:val="30"/>
          <w:szCs w:val="30"/>
        </w:rPr>
        <w:t xml:space="preserve">запросу заявителя. Обоснованный запрос на бумажном носителе или в электронном виде должен быть направлен в </w:t>
      </w:r>
      <w:r w:rsidR="007836E5">
        <w:rPr>
          <w:rStyle w:val="ms-rtefontsize-21"/>
          <w:sz w:val="30"/>
          <w:szCs w:val="30"/>
        </w:rPr>
        <w:t>уполномоченный орган</w:t>
      </w:r>
      <w:r w:rsidR="00DE239F">
        <w:rPr>
          <w:rStyle w:val="ms-rtefontsize-21"/>
          <w:sz w:val="30"/>
          <w:szCs w:val="30"/>
        </w:rPr>
        <w:t xml:space="preserve"> </w:t>
      </w:r>
      <w:r w:rsidR="004C3534" w:rsidRPr="001D4630">
        <w:rPr>
          <w:rStyle w:val="ms-rtefontsize-21"/>
          <w:sz w:val="30"/>
          <w:szCs w:val="30"/>
        </w:rPr>
        <w:t xml:space="preserve">не позднее чем за 10 </w:t>
      </w:r>
      <w:r w:rsidR="00F25EB2" w:rsidRPr="001D4630">
        <w:rPr>
          <w:rStyle w:val="ms-rtefontsize-21"/>
          <w:sz w:val="30"/>
          <w:szCs w:val="30"/>
        </w:rPr>
        <w:t>рабочих</w:t>
      </w:r>
      <w:r w:rsidR="004C3534" w:rsidRPr="001D4630">
        <w:rPr>
          <w:rStyle w:val="ms-rtefontsize-21"/>
          <w:sz w:val="30"/>
          <w:szCs w:val="30"/>
        </w:rPr>
        <w:t xml:space="preserve"> дней до даты</w:t>
      </w:r>
      <w:r w:rsidR="00F25EB2" w:rsidRPr="001D4630">
        <w:rPr>
          <w:rStyle w:val="ms-rtefontsize-21"/>
          <w:sz w:val="30"/>
          <w:szCs w:val="30"/>
        </w:rPr>
        <w:t xml:space="preserve"> окончательного представления сведений, указанной в стратегии дальнейших исследований</w:t>
      </w:r>
      <w:r w:rsidR="00894A26" w:rsidRPr="001D4630">
        <w:rPr>
          <w:rStyle w:val="ms-rtefontsize-21"/>
          <w:sz w:val="30"/>
          <w:szCs w:val="30"/>
        </w:rPr>
        <w:t>.</w:t>
      </w:r>
    </w:p>
    <w:p w14:paraId="33ACA20F" w14:textId="3378EC61" w:rsidR="00F25EB2" w:rsidRPr="001D4630" w:rsidRDefault="00F25EB2" w:rsidP="00F4735F">
      <w:pPr>
        <w:spacing w:line="360" w:lineRule="auto"/>
        <w:ind w:firstLine="567"/>
        <w:jc w:val="both"/>
        <w:rPr>
          <w:sz w:val="30"/>
          <w:szCs w:val="30"/>
        </w:rPr>
      </w:pPr>
      <w:r w:rsidRPr="001D4630">
        <w:rPr>
          <w:sz w:val="30"/>
          <w:szCs w:val="30"/>
        </w:rPr>
        <w:t xml:space="preserve">Датой получения запроса </w:t>
      </w:r>
      <w:r w:rsidR="00C15B08">
        <w:rPr>
          <w:sz w:val="30"/>
          <w:szCs w:val="30"/>
        </w:rPr>
        <w:t>уполномоченным органом</w:t>
      </w:r>
      <w:r w:rsidR="00DE239F">
        <w:rPr>
          <w:sz w:val="30"/>
          <w:szCs w:val="30"/>
        </w:rPr>
        <w:t xml:space="preserve"> </w:t>
      </w:r>
      <w:r w:rsidRPr="001D4630">
        <w:rPr>
          <w:sz w:val="30"/>
          <w:szCs w:val="30"/>
        </w:rPr>
        <w:t xml:space="preserve">считается дата электронного уведомления. </w:t>
      </w:r>
    </w:p>
    <w:p w14:paraId="000E0F38" w14:textId="4D1072AB" w:rsidR="00894A26" w:rsidRPr="001D4630" w:rsidRDefault="00C15B08" w:rsidP="00F4735F">
      <w:pPr>
        <w:pStyle w:val="ms-rtefontsize-2"/>
        <w:spacing w:before="0" w:after="0" w:line="360" w:lineRule="auto"/>
        <w:ind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>Уполномоченный орган</w:t>
      </w:r>
      <w:r w:rsidR="00DE239F">
        <w:rPr>
          <w:rStyle w:val="ms-rtefontsize-21"/>
          <w:sz w:val="30"/>
          <w:szCs w:val="30"/>
        </w:rPr>
        <w:t xml:space="preserve"> </w:t>
      </w:r>
      <w:r w:rsidR="004C3534" w:rsidRPr="001D4630">
        <w:rPr>
          <w:rStyle w:val="ms-rtefontsize-21"/>
          <w:sz w:val="30"/>
          <w:szCs w:val="30"/>
        </w:rPr>
        <w:t>в течение 5 рабочих дней рассматривает</w:t>
      </w:r>
      <w:r w:rsidR="00894A26" w:rsidRPr="001D4630">
        <w:rPr>
          <w:rStyle w:val="ms-rtefontsize-21"/>
          <w:sz w:val="30"/>
          <w:szCs w:val="30"/>
        </w:rPr>
        <w:t xml:space="preserve"> </w:t>
      </w:r>
      <w:r w:rsidR="004C3534" w:rsidRPr="001D4630">
        <w:rPr>
          <w:rStyle w:val="ms-rtefontsize-21"/>
          <w:sz w:val="30"/>
          <w:szCs w:val="30"/>
        </w:rPr>
        <w:t xml:space="preserve">запрос заявителя и принимает решение о продлении срока представления сведений о химическом веществе в соответствии с частью </w:t>
      </w:r>
      <w:r w:rsidR="004C3534" w:rsidRPr="001D4630">
        <w:rPr>
          <w:rStyle w:val="ms-rtefontsize-21"/>
          <w:sz w:val="30"/>
          <w:szCs w:val="30"/>
          <w:lang w:val="en-US"/>
        </w:rPr>
        <w:t>II</w:t>
      </w:r>
      <w:r w:rsidR="004C3534" w:rsidRPr="001D4630">
        <w:rPr>
          <w:rStyle w:val="ms-rtefontsize-21"/>
          <w:sz w:val="30"/>
          <w:szCs w:val="30"/>
        </w:rPr>
        <w:t xml:space="preserve"> разъяснений или выдаче мотивированного отказа, которое доводится до</w:t>
      </w:r>
      <w:r w:rsidR="004C3534" w:rsidRPr="001D4630">
        <w:rPr>
          <w:sz w:val="30"/>
          <w:szCs w:val="30"/>
        </w:rPr>
        <w:t xml:space="preserve"> сведения заявителя в электронном виде.</w:t>
      </w:r>
    </w:p>
    <w:p w14:paraId="37761C2A" w14:textId="208B43D1" w:rsidR="00207495" w:rsidRPr="001D4630" w:rsidRDefault="00C15B08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>Уполномоченный орган</w:t>
      </w:r>
      <w:r w:rsidR="00DE239F">
        <w:rPr>
          <w:rStyle w:val="ms-rtefontsize-21"/>
          <w:sz w:val="30"/>
          <w:szCs w:val="30"/>
        </w:rPr>
        <w:t xml:space="preserve"> </w:t>
      </w:r>
      <w:r w:rsidR="00207495" w:rsidRPr="001D4630">
        <w:rPr>
          <w:rStyle w:val="ms-rtefontsize-21"/>
          <w:sz w:val="30"/>
          <w:szCs w:val="30"/>
        </w:rPr>
        <w:t xml:space="preserve">рассматривает представленные заявителем сведения в соответствии с частью </w:t>
      </w:r>
      <w:r w:rsidR="00207495" w:rsidRPr="00F4735F">
        <w:rPr>
          <w:rStyle w:val="ms-rtefontsize-21"/>
          <w:sz w:val="30"/>
          <w:szCs w:val="30"/>
        </w:rPr>
        <w:t>II</w:t>
      </w:r>
      <w:r w:rsidR="00207495" w:rsidRPr="001D4630">
        <w:rPr>
          <w:rStyle w:val="ms-rtefontsize-21"/>
          <w:sz w:val="30"/>
          <w:szCs w:val="30"/>
        </w:rPr>
        <w:t xml:space="preserve"> разъяснений и принимает </w:t>
      </w:r>
      <w:r w:rsidR="00894A26" w:rsidRPr="001D4630">
        <w:rPr>
          <w:rStyle w:val="ms-rtefontsize-21"/>
          <w:sz w:val="30"/>
          <w:szCs w:val="30"/>
        </w:rPr>
        <w:t>решение о</w:t>
      </w:r>
      <w:r w:rsidR="00CE63AC" w:rsidRPr="001D4630">
        <w:rPr>
          <w:rStyle w:val="ms-rtefontsize-21"/>
          <w:sz w:val="30"/>
          <w:szCs w:val="30"/>
        </w:rPr>
        <w:t xml:space="preserve">б исключении </w:t>
      </w:r>
      <w:r w:rsidR="00894A26" w:rsidRPr="001D4630">
        <w:rPr>
          <w:rStyle w:val="ms-rtefontsize-21"/>
          <w:sz w:val="30"/>
          <w:szCs w:val="30"/>
        </w:rPr>
        <w:t xml:space="preserve">отметки «нотифицировано на основе сведений </w:t>
      </w:r>
      <w:r w:rsidR="00894A26" w:rsidRPr="00F4735F">
        <w:rPr>
          <w:rStyle w:val="ms-rtefontsize-21"/>
          <w:sz w:val="30"/>
          <w:szCs w:val="30"/>
        </w:rPr>
        <w:t>I</w:t>
      </w:r>
      <w:r w:rsidR="00894A26" w:rsidRPr="001D4630">
        <w:rPr>
          <w:rStyle w:val="ms-rtefontsize-21"/>
          <w:sz w:val="30"/>
          <w:szCs w:val="30"/>
        </w:rPr>
        <w:t xml:space="preserve"> части отчета» </w:t>
      </w:r>
      <w:r w:rsidR="00207495" w:rsidRPr="001D4630">
        <w:rPr>
          <w:rStyle w:val="ms-rtefontsize-21"/>
          <w:sz w:val="30"/>
          <w:szCs w:val="30"/>
        </w:rPr>
        <w:t xml:space="preserve">или </w:t>
      </w:r>
      <w:r w:rsidR="00CE63AC" w:rsidRPr="001D4630">
        <w:rPr>
          <w:rStyle w:val="ms-rtefontsize-21"/>
          <w:sz w:val="30"/>
          <w:szCs w:val="30"/>
        </w:rPr>
        <w:t xml:space="preserve">выдаче </w:t>
      </w:r>
      <w:r w:rsidR="00207495" w:rsidRPr="001D4630">
        <w:rPr>
          <w:rStyle w:val="ms-rtefontsize-21"/>
          <w:sz w:val="30"/>
          <w:szCs w:val="30"/>
        </w:rPr>
        <w:t>мотивированно</w:t>
      </w:r>
      <w:r w:rsidR="00894A26" w:rsidRPr="001D4630">
        <w:rPr>
          <w:rStyle w:val="ms-rtefontsize-21"/>
          <w:sz w:val="30"/>
          <w:szCs w:val="30"/>
        </w:rPr>
        <w:t>го</w:t>
      </w:r>
      <w:r w:rsidR="00207495" w:rsidRPr="001D4630">
        <w:rPr>
          <w:rStyle w:val="ms-rtefontsize-21"/>
          <w:sz w:val="30"/>
          <w:szCs w:val="30"/>
        </w:rPr>
        <w:t xml:space="preserve"> отказ</w:t>
      </w:r>
      <w:r w:rsidR="00894A26" w:rsidRPr="001D4630">
        <w:rPr>
          <w:rStyle w:val="ms-rtefontsize-21"/>
          <w:sz w:val="30"/>
          <w:szCs w:val="30"/>
        </w:rPr>
        <w:t>а</w:t>
      </w:r>
      <w:r w:rsidR="00207495" w:rsidRPr="001D4630">
        <w:rPr>
          <w:rStyle w:val="ms-rtefontsize-21"/>
          <w:sz w:val="30"/>
          <w:szCs w:val="30"/>
        </w:rPr>
        <w:t xml:space="preserve"> в проведении нотификации нового химического вещества в течение 30 рабочих дней с даты поступления таких </w:t>
      </w:r>
      <w:r w:rsidR="00894A26" w:rsidRPr="001D4630">
        <w:rPr>
          <w:rStyle w:val="ms-rtefontsize-21"/>
          <w:sz w:val="30"/>
          <w:szCs w:val="30"/>
        </w:rPr>
        <w:t>сведений.</w:t>
      </w:r>
    </w:p>
    <w:p w14:paraId="249EDA30" w14:textId="6B2CD218" w:rsidR="00CE63AC" w:rsidRPr="001D4630" w:rsidRDefault="00CE63AC" w:rsidP="00F4735F">
      <w:pPr>
        <w:spacing w:line="360" w:lineRule="auto"/>
        <w:ind w:firstLine="567"/>
        <w:jc w:val="both"/>
        <w:rPr>
          <w:sz w:val="30"/>
          <w:szCs w:val="30"/>
        </w:rPr>
      </w:pPr>
      <w:r w:rsidRPr="001D4630">
        <w:rPr>
          <w:sz w:val="30"/>
          <w:szCs w:val="30"/>
        </w:rPr>
        <w:t xml:space="preserve">Датой получения сведений </w:t>
      </w:r>
      <w:r w:rsidR="00C15B08">
        <w:rPr>
          <w:sz w:val="30"/>
          <w:szCs w:val="30"/>
        </w:rPr>
        <w:t>уполномоченным органом</w:t>
      </w:r>
      <w:r w:rsidR="00DE239F">
        <w:rPr>
          <w:sz w:val="30"/>
          <w:szCs w:val="30"/>
        </w:rPr>
        <w:t xml:space="preserve"> </w:t>
      </w:r>
      <w:r w:rsidRPr="001D4630">
        <w:rPr>
          <w:sz w:val="30"/>
          <w:szCs w:val="30"/>
        </w:rPr>
        <w:t xml:space="preserve">считается дата электронного уведомления. </w:t>
      </w:r>
    </w:p>
    <w:p w14:paraId="21F92B93" w14:textId="5E77DAE5" w:rsidR="00CE63AC" w:rsidRPr="001D4630" w:rsidRDefault="00F84CB4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F4735F">
        <w:rPr>
          <w:rStyle w:val="ms-rtefontsize-21"/>
          <w:sz w:val="30"/>
          <w:szCs w:val="30"/>
        </w:rPr>
        <w:t xml:space="preserve">В случае принятия решения о подтверждении в отношении химического вещества с отметкой </w:t>
      </w:r>
      <w:r w:rsidRPr="001D4630">
        <w:rPr>
          <w:rStyle w:val="ms-rtefontsize-21"/>
          <w:sz w:val="30"/>
          <w:szCs w:val="30"/>
        </w:rPr>
        <w:t xml:space="preserve">«нотифицировано на основе сведений </w:t>
      </w:r>
      <w:r w:rsidRPr="00F4735F">
        <w:rPr>
          <w:rStyle w:val="ms-rtefontsize-21"/>
          <w:sz w:val="30"/>
          <w:szCs w:val="30"/>
        </w:rPr>
        <w:t>I</w:t>
      </w:r>
      <w:r w:rsidRPr="001D4630">
        <w:rPr>
          <w:rStyle w:val="ms-rtefontsize-21"/>
          <w:sz w:val="30"/>
          <w:szCs w:val="30"/>
        </w:rPr>
        <w:t xml:space="preserve"> части отчета» ранее присвоенного статуса применения (разрешенное, ограниченное или запрещенное) на территории </w:t>
      </w:r>
      <w:r w:rsidR="007B5DB5">
        <w:rPr>
          <w:rStyle w:val="ms-rtefontsize-21"/>
          <w:sz w:val="30"/>
          <w:szCs w:val="30"/>
        </w:rPr>
        <w:t>Российской Федерации</w:t>
      </w:r>
      <w:r w:rsidRPr="001D4630">
        <w:rPr>
          <w:rStyle w:val="ms-rtefontsize-21"/>
          <w:sz w:val="30"/>
          <w:szCs w:val="30"/>
        </w:rPr>
        <w:t xml:space="preserve">, </w:t>
      </w:r>
      <w:r w:rsidR="00C15B08">
        <w:rPr>
          <w:rStyle w:val="ms-rtefontsize-21"/>
          <w:sz w:val="30"/>
          <w:szCs w:val="30"/>
        </w:rPr>
        <w:t>уполномоченный орган</w:t>
      </w:r>
      <w:r w:rsidR="00DE239F">
        <w:rPr>
          <w:rStyle w:val="ms-rtefontsize-21"/>
          <w:sz w:val="30"/>
          <w:szCs w:val="30"/>
        </w:rPr>
        <w:t xml:space="preserve"> </w:t>
      </w:r>
      <w:r w:rsidRPr="001D4630">
        <w:rPr>
          <w:rStyle w:val="ms-rtefontsize-21"/>
          <w:sz w:val="30"/>
          <w:szCs w:val="30"/>
        </w:rPr>
        <w:t xml:space="preserve">исключает отметку и включает сведения, представленные заявителем в соответствии с частью </w:t>
      </w:r>
      <w:r w:rsidRPr="00F4735F">
        <w:rPr>
          <w:rStyle w:val="ms-rtefontsize-21"/>
          <w:sz w:val="30"/>
          <w:szCs w:val="30"/>
        </w:rPr>
        <w:t>II</w:t>
      </w:r>
      <w:r w:rsidRPr="001D4630">
        <w:rPr>
          <w:rStyle w:val="ms-rtefontsize-21"/>
          <w:sz w:val="30"/>
          <w:szCs w:val="30"/>
        </w:rPr>
        <w:t xml:space="preserve"> разъяснений, в </w:t>
      </w:r>
      <w:r w:rsidR="00A92CA4">
        <w:rPr>
          <w:rStyle w:val="ms-rtefontsize-21"/>
          <w:sz w:val="30"/>
          <w:szCs w:val="30"/>
        </w:rPr>
        <w:lastRenderedPageBreak/>
        <w:t>р</w:t>
      </w:r>
      <w:r w:rsidR="00A92CA4" w:rsidRPr="00A92CA4">
        <w:rPr>
          <w:rStyle w:val="ms-rtefontsize-21"/>
          <w:sz w:val="30"/>
          <w:szCs w:val="30"/>
        </w:rPr>
        <w:t xml:space="preserve">еестр химических веществ и смесей </w:t>
      </w:r>
      <w:r w:rsidRPr="001D4630">
        <w:rPr>
          <w:rStyle w:val="ms-rtefontsize-21"/>
          <w:sz w:val="30"/>
          <w:szCs w:val="30"/>
        </w:rPr>
        <w:t>в течение 5 рабочих дней с даты принятия такого решения.</w:t>
      </w:r>
    </w:p>
    <w:p w14:paraId="358D4660" w14:textId="45E80DEB" w:rsidR="00F84CB4" w:rsidRPr="00F4735F" w:rsidRDefault="00F84CB4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1D4630">
        <w:rPr>
          <w:rStyle w:val="ms-rtefontsize-21"/>
          <w:sz w:val="30"/>
          <w:szCs w:val="30"/>
        </w:rPr>
        <w:t xml:space="preserve">В случае </w:t>
      </w:r>
      <w:r w:rsidR="00627D8A">
        <w:rPr>
          <w:rStyle w:val="ms-rtefontsize-21"/>
          <w:sz w:val="30"/>
          <w:szCs w:val="30"/>
        </w:rPr>
        <w:t xml:space="preserve">поступления информации, которая, в соответствии с правилами отнесения химических веществ к ограниченным или запрещенным, ведет к </w:t>
      </w:r>
      <w:r w:rsidRPr="001D4630">
        <w:rPr>
          <w:rStyle w:val="ms-rtefontsize-21"/>
          <w:sz w:val="30"/>
          <w:szCs w:val="30"/>
        </w:rPr>
        <w:t>изменени</w:t>
      </w:r>
      <w:r w:rsidR="00627D8A">
        <w:rPr>
          <w:rStyle w:val="ms-rtefontsize-21"/>
          <w:sz w:val="30"/>
          <w:szCs w:val="30"/>
        </w:rPr>
        <w:t>ю</w:t>
      </w:r>
      <w:r w:rsidRPr="001D4630">
        <w:rPr>
          <w:rStyle w:val="ms-rtefontsize-21"/>
          <w:sz w:val="30"/>
          <w:szCs w:val="30"/>
        </w:rPr>
        <w:t xml:space="preserve"> ранее присвоенного статуса применения (разрешенное, ограниченное или запрещенное) химического вещества на территории </w:t>
      </w:r>
      <w:r w:rsidR="00A92CA4">
        <w:rPr>
          <w:rStyle w:val="ms-rtefontsize-21"/>
          <w:sz w:val="30"/>
          <w:szCs w:val="30"/>
        </w:rPr>
        <w:t>Российской Федерации</w:t>
      </w:r>
      <w:r w:rsidRPr="001D4630">
        <w:rPr>
          <w:rStyle w:val="ms-rtefontsize-21"/>
          <w:sz w:val="30"/>
          <w:szCs w:val="30"/>
        </w:rPr>
        <w:t xml:space="preserve">, </w:t>
      </w:r>
      <w:r w:rsidR="00C15B08">
        <w:rPr>
          <w:rStyle w:val="ms-rtefontsize-21"/>
          <w:sz w:val="30"/>
          <w:szCs w:val="30"/>
        </w:rPr>
        <w:t>уполномоченный</w:t>
      </w:r>
      <w:r w:rsidR="00627D8A">
        <w:rPr>
          <w:rStyle w:val="ms-rtefontsize-21"/>
          <w:sz w:val="30"/>
          <w:szCs w:val="30"/>
        </w:rPr>
        <w:t xml:space="preserve"> вносит изменение в статус данного веществ в системе ГИСП</w:t>
      </w:r>
      <w:r w:rsidRPr="001D4630">
        <w:rPr>
          <w:rStyle w:val="ms-rtefontsize-21"/>
          <w:sz w:val="30"/>
          <w:szCs w:val="30"/>
        </w:rPr>
        <w:t>.</w:t>
      </w:r>
    </w:p>
    <w:p w14:paraId="057C02BB" w14:textId="0A5E3A25" w:rsidR="00EE4DA6" w:rsidRPr="00EE4DA6" w:rsidRDefault="00F96FE7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 xml:space="preserve">При включении сведений о новом химическом веществе </w:t>
      </w:r>
      <w:r w:rsidR="008A3DA9">
        <w:rPr>
          <w:rStyle w:val="ms-rtefontsize-21"/>
          <w:sz w:val="30"/>
          <w:szCs w:val="30"/>
        </w:rPr>
        <w:br/>
      </w:r>
      <w:r>
        <w:rPr>
          <w:rStyle w:val="ms-rtefontsize-21"/>
          <w:sz w:val="30"/>
          <w:szCs w:val="30"/>
        </w:rPr>
        <w:t>в</w:t>
      </w:r>
      <w:r w:rsidR="00FF78F2">
        <w:rPr>
          <w:rStyle w:val="ms-rtefontsize-21"/>
          <w:sz w:val="30"/>
          <w:szCs w:val="30"/>
        </w:rPr>
        <w:t xml:space="preserve"> </w:t>
      </w:r>
      <w:r w:rsidR="009403EB">
        <w:rPr>
          <w:rStyle w:val="ms-rtefontsize-21"/>
          <w:sz w:val="30"/>
          <w:szCs w:val="30"/>
        </w:rPr>
        <w:t>р</w:t>
      </w:r>
      <w:r>
        <w:rPr>
          <w:rStyle w:val="ms-rtefontsize-21"/>
          <w:sz w:val="30"/>
          <w:szCs w:val="30"/>
        </w:rPr>
        <w:t>еестр</w:t>
      </w:r>
      <w:r w:rsidR="00EE4DA6">
        <w:rPr>
          <w:rStyle w:val="ms-rtefontsize-21"/>
          <w:sz w:val="30"/>
          <w:szCs w:val="30"/>
        </w:rPr>
        <w:t xml:space="preserve"> </w:t>
      </w:r>
      <w:r w:rsidR="00A13D87" w:rsidRPr="00A13D87">
        <w:rPr>
          <w:rStyle w:val="ms-rtefontsize-21"/>
          <w:sz w:val="30"/>
          <w:szCs w:val="30"/>
        </w:rPr>
        <w:t xml:space="preserve">веществу </w:t>
      </w:r>
      <w:r w:rsidR="00EE4DA6">
        <w:rPr>
          <w:rStyle w:val="ms-rtefontsize-21"/>
          <w:sz w:val="30"/>
          <w:szCs w:val="30"/>
        </w:rPr>
        <w:t xml:space="preserve">присваивается </w:t>
      </w:r>
      <w:r w:rsidR="00295D90">
        <w:rPr>
          <w:rStyle w:val="ms-rtefontsize-21"/>
          <w:sz w:val="30"/>
          <w:szCs w:val="30"/>
        </w:rPr>
        <w:t xml:space="preserve">индивидуальный номер </w:t>
      </w:r>
      <w:r w:rsidR="00684581">
        <w:rPr>
          <w:rStyle w:val="ms-rtefontsize-21"/>
          <w:sz w:val="30"/>
          <w:szCs w:val="30"/>
        </w:rPr>
        <w:t>в</w:t>
      </w:r>
      <w:r w:rsidR="00A13D87" w:rsidRPr="00A13D87">
        <w:rPr>
          <w:rStyle w:val="ms-rtefontsize-21"/>
          <w:sz w:val="30"/>
          <w:szCs w:val="30"/>
        </w:rPr>
        <w:t xml:space="preserve"> </w:t>
      </w:r>
      <w:r w:rsidR="00B36616">
        <w:rPr>
          <w:rStyle w:val="ms-rtefontsize-21"/>
          <w:sz w:val="30"/>
          <w:szCs w:val="30"/>
        </w:rPr>
        <w:t>соответствии с</w:t>
      </w:r>
      <w:r w:rsidR="00036606">
        <w:rPr>
          <w:rStyle w:val="ms-rtefontsize-21"/>
          <w:sz w:val="30"/>
          <w:szCs w:val="30"/>
        </w:rPr>
        <w:t xml:space="preserve"> пунктом </w:t>
      </w:r>
      <w:r w:rsidR="00513321">
        <w:rPr>
          <w:rStyle w:val="ms-rtefontsize-21"/>
          <w:sz w:val="30"/>
          <w:szCs w:val="30"/>
        </w:rPr>
        <w:t>1</w:t>
      </w:r>
      <w:r w:rsidR="00295D90">
        <w:rPr>
          <w:rStyle w:val="ms-rtefontsize-21"/>
          <w:sz w:val="30"/>
          <w:szCs w:val="30"/>
        </w:rPr>
        <w:t>3</w:t>
      </w:r>
      <w:r w:rsidR="00513321">
        <w:rPr>
          <w:rStyle w:val="ms-rtefontsize-21"/>
          <w:sz w:val="30"/>
          <w:szCs w:val="30"/>
        </w:rPr>
        <w:t xml:space="preserve"> Порядка</w:t>
      </w:r>
      <w:r w:rsidR="00B36616">
        <w:rPr>
          <w:rStyle w:val="ms-rtefontsize-21"/>
          <w:sz w:val="30"/>
          <w:szCs w:val="30"/>
        </w:rPr>
        <w:t xml:space="preserve"> формирования и ведения реестра</w:t>
      </w:r>
      <w:r w:rsidR="00A13D87" w:rsidRPr="00F4735F">
        <w:rPr>
          <w:rStyle w:val="ms-rtefontsize-21"/>
          <w:sz w:val="30"/>
          <w:szCs w:val="30"/>
        </w:rPr>
        <w:t>.</w:t>
      </w:r>
    </w:p>
    <w:p w14:paraId="01817B81" w14:textId="0A1745E9" w:rsidR="001A70FE" w:rsidRDefault="001A70FE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>Сведения о новом химиче</w:t>
      </w:r>
      <w:r w:rsidR="00515679">
        <w:rPr>
          <w:rStyle w:val="ms-rtefontsize-21"/>
          <w:sz w:val="30"/>
          <w:szCs w:val="30"/>
        </w:rPr>
        <w:t>ском веществе</w:t>
      </w:r>
      <w:r w:rsidR="00D52CA4">
        <w:rPr>
          <w:rStyle w:val="ms-rtefontsize-21"/>
          <w:sz w:val="30"/>
          <w:szCs w:val="30"/>
        </w:rPr>
        <w:t xml:space="preserve">, </w:t>
      </w:r>
      <w:r w:rsidR="00EC3DCA">
        <w:rPr>
          <w:rStyle w:val="ms-rtefontsize-21"/>
          <w:sz w:val="30"/>
          <w:szCs w:val="30"/>
        </w:rPr>
        <w:t>внесенные в</w:t>
      </w:r>
      <w:r w:rsidR="00993D75">
        <w:rPr>
          <w:rStyle w:val="ms-rtefontsize-21"/>
          <w:sz w:val="30"/>
          <w:szCs w:val="30"/>
        </w:rPr>
        <w:t xml:space="preserve"> </w:t>
      </w:r>
      <w:r w:rsidR="00D52CA4">
        <w:rPr>
          <w:rStyle w:val="ms-rtefontsize-21"/>
          <w:sz w:val="30"/>
          <w:szCs w:val="30"/>
        </w:rPr>
        <w:t>р</w:t>
      </w:r>
      <w:r w:rsidR="00515679">
        <w:rPr>
          <w:rStyle w:val="ms-rtefontsize-21"/>
          <w:sz w:val="30"/>
          <w:szCs w:val="30"/>
        </w:rPr>
        <w:t>еестр</w:t>
      </w:r>
      <w:r w:rsidR="00D52CA4">
        <w:rPr>
          <w:rStyle w:val="ms-rtefontsize-21"/>
          <w:sz w:val="30"/>
          <w:szCs w:val="30"/>
        </w:rPr>
        <w:t>,</w:t>
      </w:r>
      <w:r w:rsidR="00993D75">
        <w:rPr>
          <w:rStyle w:val="ms-rtefontsize-21"/>
          <w:sz w:val="30"/>
          <w:szCs w:val="30"/>
        </w:rPr>
        <w:t xml:space="preserve"> подлежат опубликованию</w:t>
      </w:r>
      <w:r w:rsidR="00C83912">
        <w:rPr>
          <w:rStyle w:val="ms-rtefontsize-21"/>
          <w:sz w:val="30"/>
          <w:szCs w:val="30"/>
        </w:rPr>
        <w:t xml:space="preserve"> </w:t>
      </w:r>
      <w:r w:rsidR="00627D8A">
        <w:rPr>
          <w:rStyle w:val="ms-rtefontsize-21"/>
          <w:sz w:val="30"/>
          <w:szCs w:val="30"/>
        </w:rPr>
        <w:t>в ГИСП</w:t>
      </w:r>
      <w:r w:rsidR="00993D75">
        <w:rPr>
          <w:rStyle w:val="ms-rtefontsize-21"/>
          <w:sz w:val="30"/>
          <w:szCs w:val="30"/>
        </w:rPr>
        <w:t xml:space="preserve">. </w:t>
      </w:r>
    </w:p>
    <w:p w14:paraId="1C921812" w14:textId="70647856" w:rsidR="00022B07" w:rsidRPr="00F4735F" w:rsidRDefault="00515679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>Д</w:t>
      </w:r>
      <w:r w:rsidR="00F90E2F">
        <w:rPr>
          <w:rStyle w:val="ms-rtefontsize-21"/>
          <w:sz w:val="30"/>
          <w:szCs w:val="30"/>
        </w:rPr>
        <w:t xml:space="preserve">окументы, представленные заявителем </w:t>
      </w:r>
      <w:r>
        <w:rPr>
          <w:rStyle w:val="ms-rtefontsize-21"/>
          <w:sz w:val="30"/>
          <w:szCs w:val="30"/>
        </w:rPr>
        <w:t xml:space="preserve">для </w:t>
      </w:r>
      <w:r w:rsidR="00036606">
        <w:rPr>
          <w:rStyle w:val="ms-rtefontsize-21"/>
          <w:sz w:val="30"/>
          <w:szCs w:val="30"/>
        </w:rPr>
        <w:t xml:space="preserve">проведения </w:t>
      </w:r>
      <w:r w:rsidR="00F90E2F">
        <w:rPr>
          <w:rStyle w:val="ms-rtefontsize-21"/>
          <w:sz w:val="30"/>
          <w:szCs w:val="30"/>
        </w:rPr>
        <w:t xml:space="preserve">нотификации нового химического вещества, </w:t>
      </w:r>
      <w:r w:rsidR="00FE3A99">
        <w:rPr>
          <w:rStyle w:val="ms-rtefontsize-21"/>
          <w:sz w:val="30"/>
          <w:szCs w:val="30"/>
        </w:rPr>
        <w:t>включаются</w:t>
      </w:r>
      <w:r w:rsidR="00F90E2F">
        <w:rPr>
          <w:rStyle w:val="ms-rtefontsize-21"/>
          <w:sz w:val="30"/>
          <w:szCs w:val="30"/>
        </w:rPr>
        <w:t xml:space="preserve"> в закрытую часть </w:t>
      </w:r>
      <w:r w:rsidR="00D52CA4">
        <w:rPr>
          <w:rStyle w:val="ms-rtefontsize-21"/>
          <w:sz w:val="30"/>
          <w:szCs w:val="30"/>
        </w:rPr>
        <w:t>р</w:t>
      </w:r>
      <w:r w:rsidR="00F90E2F">
        <w:rPr>
          <w:rStyle w:val="ms-rtefontsize-21"/>
          <w:sz w:val="30"/>
          <w:szCs w:val="30"/>
        </w:rPr>
        <w:t>еестра</w:t>
      </w:r>
      <w:r w:rsidR="00B35902">
        <w:rPr>
          <w:rStyle w:val="ms-rtefontsize-21"/>
          <w:sz w:val="30"/>
          <w:szCs w:val="30"/>
        </w:rPr>
        <w:t xml:space="preserve"> химических веществ и смесей</w:t>
      </w:r>
      <w:r w:rsidR="00F90E2F">
        <w:rPr>
          <w:rStyle w:val="ms-rtefontsize-21"/>
          <w:sz w:val="30"/>
          <w:szCs w:val="30"/>
        </w:rPr>
        <w:t xml:space="preserve">, </w:t>
      </w:r>
      <w:r w:rsidR="00F90E2F" w:rsidRPr="00F4735F">
        <w:rPr>
          <w:rStyle w:val="ms-rtefontsize-21"/>
          <w:sz w:val="30"/>
          <w:szCs w:val="30"/>
        </w:rPr>
        <w:t xml:space="preserve">не подлежат опубликованию </w:t>
      </w:r>
      <w:r w:rsidR="00627D8A" w:rsidRPr="00F4735F">
        <w:rPr>
          <w:rStyle w:val="ms-rtefontsize-21"/>
          <w:sz w:val="30"/>
          <w:szCs w:val="30"/>
        </w:rPr>
        <w:t>в ГИСП</w:t>
      </w:r>
      <w:r w:rsidR="00022B07" w:rsidRPr="00F4735F">
        <w:rPr>
          <w:rStyle w:val="ms-rtefontsize-21"/>
          <w:sz w:val="30"/>
          <w:szCs w:val="30"/>
        </w:rPr>
        <w:t>.</w:t>
      </w:r>
    </w:p>
    <w:p w14:paraId="44B85B82" w14:textId="514C9E62" w:rsidR="00CD4C88" w:rsidRPr="00F4735F" w:rsidRDefault="00CD4C88" w:rsidP="00F4735F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F4735F">
        <w:rPr>
          <w:rStyle w:val="ms-rtefontsize-21"/>
          <w:sz w:val="30"/>
          <w:szCs w:val="30"/>
        </w:rPr>
        <w:t xml:space="preserve">Сведения, </w:t>
      </w:r>
      <w:r w:rsidR="00182710" w:rsidRPr="00F4735F">
        <w:rPr>
          <w:rStyle w:val="ms-rtefontsize-21"/>
          <w:sz w:val="30"/>
          <w:szCs w:val="30"/>
        </w:rPr>
        <w:t xml:space="preserve">содержащиеся </w:t>
      </w:r>
      <w:r w:rsidRPr="00F4735F">
        <w:rPr>
          <w:rStyle w:val="ms-rtefontsize-21"/>
          <w:sz w:val="30"/>
          <w:szCs w:val="30"/>
        </w:rPr>
        <w:t xml:space="preserve">в закрытой части </w:t>
      </w:r>
      <w:r w:rsidR="00D52CA4" w:rsidRPr="00F4735F">
        <w:rPr>
          <w:rStyle w:val="ms-rtefontsize-21"/>
          <w:sz w:val="30"/>
          <w:szCs w:val="30"/>
        </w:rPr>
        <w:t>р</w:t>
      </w:r>
      <w:r w:rsidRPr="00F4735F">
        <w:rPr>
          <w:rStyle w:val="ms-rtefontsize-21"/>
          <w:sz w:val="30"/>
          <w:szCs w:val="30"/>
        </w:rPr>
        <w:t>еестра, относятся к</w:t>
      </w:r>
      <w:r w:rsidR="00036606" w:rsidRPr="00F4735F">
        <w:rPr>
          <w:rStyle w:val="ms-rtefontsize-21"/>
          <w:sz w:val="30"/>
          <w:szCs w:val="30"/>
        </w:rPr>
        <w:t xml:space="preserve"> </w:t>
      </w:r>
      <w:r w:rsidRPr="00F4735F">
        <w:rPr>
          <w:rStyle w:val="ms-rtefontsize-21"/>
          <w:sz w:val="30"/>
          <w:szCs w:val="30"/>
        </w:rPr>
        <w:t>конфиденциальной информации.</w:t>
      </w:r>
    </w:p>
    <w:p w14:paraId="6F9B6603" w14:textId="25E91E11" w:rsidR="00CD4C88" w:rsidRDefault="0064230F" w:rsidP="00F4735F">
      <w:pPr>
        <w:pStyle w:val="ms-rtefontsize-2"/>
        <w:spacing w:before="0" w:after="0" w:line="360" w:lineRule="auto"/>
        <w:ind w:firstLine="567"/>
        <w:jc w:val="both"/>
        <w:rPr>
          <w:rStyle w:val="ms-rtefontsize-21"/>
          <w:sz w:val="30"/>
          <w:szCs w:val="30"/>
        </w:rPr>
      </w:pPr>
      <w:r>
        <w:rPr>
          <w:sz w:val="30"/>
          <w:szCs w:val="30"/>
        </w:rPr>
        <w:t>Кроме того</w:t>
      </w:r>
      <w:r w:rsidR="00580AD3">
        <w:rPr>
          <w:sz w:val="30"/>
          <w:szCs w:val="30"/>
        </w:rPr>
        <w:t>,</w:t>
      </w:r>
      <w:r>
        <w:rPr>
          <w:sz w:val="30"/>
          <w:szCs w:val="30"/>
        </w:rPr>
        <w:t xml:space="preserve"> р</w:t>
      </w:r>
      <w:r w:rsidR="00CD4C88" w:rsidRPr="0059776A">
        <w:rPr>
          <w:sz w:val="30"/>
          <w:szCs w:val="30"/>
        </w:rPr>
        <w:t>ежим конфиденциальности</w:t>
      </w:r>
      <w:r w:rsidR="00CD4C88">
        <w:rPr>
          <w:sz w:val="30"/>
          <w:szCs w:val="30"/>
        </w:rPr>
        <w:t xml:space="preserve"> </w:t>
      </w:r>
      <w:r w:rsidR="00182710">
        <w:rPr>
          <w:sz w:val="30"/>
          <w:szCs w:val="30"/>
        </w:rPr>
        <w:t xml:space="preserve">(коммерческой тайны) </w:t>
      </w:r>
      <w:r w:rsidR="00F93D12">
        <w:rPr>
          <w:sz w:val="30"/>
          <w:szCs w:val="30"/>
        </w:rPr>
        <w:t xml:space="preserve">может быть </w:t>
      </w:r>
      <w:r w:rsidR="00CD4C88">
        <w:rPr>
          <w:sz w:val="30"/>
          <w:szCs w:val="30"/>
        </w:rPr>
        <w:t>устан</w:t>
      </w:r>
      <w:r>
        <w:rPr>
          <w:sz w:val="30"/>
          <w:szCs w:val="30"/>
        </w:rPr>
        <w:t>о</w:t>
      </w:r>
      <w:r w:rsidR="00036606">
        <w:rPr>
          <w:sz w:val="30"/>
          <w:szCs w:val="30"/>
        </w:rPr>
        <w:t>вл</w:t>
      </w:r>
      <w:r w:rsidR="00F93D12">
        <w:rPr>
          <w:sz w:val="30"/>
          <w:szCs w:val="30"/>
        </w:rPr>
        <w:t>ен</w:t>
      </w:r>
      <w:r w:rsidR="00CD4C88" w:rsidRPr="0059776A">
        <w:rPr>
          <w:sz w:val="30"/>
          <w:szCs w:val="30"/>
        </w:rPr>
        <w:t xml:space="preserve"> по </w:t>
      </w:r>
      <w:r w:rsidR="00182710">
        <w:rPr>
          <w:sz w:val="30"/>
          <w:szCs w:val="30"/>
        </w:rPr>
        <w:t>обоснованному</w:t>
      </w:r>
      <w:r w:rsidR="00182710" w:rsidRPr="0059776A">
        <w:rPr>
          <w:sz w:val="30"/>
          <w:szCs w:val="30"/>
        </w:rPr>
        <w:t xml:space="preserve"> </w:t>
      </w:r>
      <w:r w:rsidR="00CD4C88" w:rsidRPr="0059776A">
        <w:rPr>
          <w:sz w:val="30"/>
          <w:szCs w:val="30"/>
        </w:rPr>
        <w:t xml:space="preserve">запросу </w:t>
      </w:r>
      <w:r w:rsidR="00CD4C88">
        <w:rPr>
          <w:sz w:val="30"/>
          <w:szCs w:val="30"/>
        </w:rPr>
        <w:t>з</w:t>
      </w:r>
      <w:r w:rsidR="00CD4C88" w:rsidRPr="0059776A">
        <w:rPr>
          <w:sz w:val="30"/>
          <w:szCs w:val="30"/>
        </w:rPr>
        <w:t>аявителя</w:t>
      </w:r>
      <w:r w:rsidR="00CD4C88">
        <w:rPr>
          <w:sz w:val="30"/>
          <w:szCs w:val="30"/>
        </w:rPr>
        <w:t>.</w:t>
      </w:r>
    </w:p>
    <w:p w14:paraId="5A37FB66" w14:textId="0BDF79F6" w:rsidR="00F95FB6" w:rsidRPr="00F95FB6" w:rsidRDefault="00624A38" w:rsidP="00AB533C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AA1824">
        <w:rPr>
          <w:rStyle w:val="ms-rtefontsize-21"/>
          <w:sz w:val="30"/>
          <w:szCs w:val="30"/>
        </w:rPr>
        <w:t>Уполномочен</w:t>
      </w:r>
      <w:r>
        <w:rPr>
          <w:rStyle w:val="ms-rtefontsize-21"/>
          <w:sz w:val="30"/>
          <w:szCs w:val="30"/>
        </w:rPr>
        <w:t>ный</w:t>
      </w:r>
      <w:r w:rsidR="00022B07">
        <w:rPr>
          <w:rStyle w:val="ms-rtefontsize-21"/>
          <w:sz w:val="30"/>
          <w:szCs w:val="30"/>
        </w:rPr>
        <w:t xml:space="preserve"> </w:t>
      </w:r>
      <w:r w:rsidR="00537F47" w:rsidRPr="00AA1824">
        <w:rPr>
          <w:rStyle w:val="ms-rtefontsize-21"/>
          <w:sz w:val="30"/>
          <w:szCs w:val="30"/>
        </w:rPr>
        <w:t>орган</w:t>
      </w:r>
      <w:r w:rsidR="00AE7349">
        <w:rPr>
          <w:rStyle w:val="ms-rtefontsize-21"/>
          <w:sz w:val="30"/>
          <w:szCs w:val="30"/>
        </w:rPr>
        <w:t xml:space="preserve"> </w:t>
      </w:r>
      <w:r w:rsidR="00537F47" w:rsidRPr="00AA1824">
        <w:rPr>
          <w:rStyle w:val="ms-rtefontsize-21"/>
          <w:sz w:val="30"/>
          <w:szCs w:val="30"/>
        </w:rPr>
        <w:t>обеспечива</w:t>
      </w:r>
      <w:r w:rsidR="00022B07">
        <w:rPr>
          <w:rStyle w:val="ms-rtefontsize-21"/>
          <w:sz w:val="30"/>
          <w:szCs w:val="30"/>
        </w:rPr>
        <w:t>е</w:t>
      </w:r>
      <w:r w:rsidR="00537F47" w:rsidRPr="00AA1824">
        <w:rPr>
          <w:rStyle w:val="ms-rtefontsize-21"/>
          <w:sz w:val="30"/>
          <w:szCs w:val="30"/>
        </w:rPr>
        <w:t xml:space="preserve">т хранение, систематизацию, актуализацию и </w:t>
      </w:r>
      <w:r w:rsidR="00182710">
        <w:rPr>
          <w:rStyle w:val="ms-rtefontsize-21"/>
          <w:sz w:val="30"/>
          <w:szCs w:val="30"/>
        </w:rPr>
        <w:t xml:space="preserve">внесение </w:t>
      </w:r>
      <w:r w:rsidR="00537F47" w:rsidRPr="00AA1824">
        <w:rPr>
          <w:rStyle w:val="ms-rtefontsize-21"/>
          <w:sz w:val="30"/>
          <w:szCs w:val="30"/>
        </w:rPr>
        <w:t>изменени</w:t>
      </w:r>
      <w:r w:rsidR="00182710">
        <w:rPr>
          <w:rStyle w:val="ms-rtefontsize-21"/>
          <w:sz w:val="30"/>
          <w:szCs w:val="30"/>
        </w:rPr>
        <w:t>й в</w:t>
      </w:r>
      <w:r w:rsidR="00036606">
        <w:rPr>
          <w:rStyle w:val="ms-rtefontsize-21"/>
          <w:sz w:val="30"/>
          <w:szCs w:val="30"/>
        </w:rPr>
        <w:t xml:space="preserve"> </w:t>
      </w:r>
      <w:r w:rsidR="00182710">
        <w:rPr>
          <w:rStyle w:val="ms-rtefontsize-21"/>
          <w:sz w:val="30"/>
          <w:szCs w:val="30"/>
        </w:rPr>
        <w:t>сведения</w:t>
      </w:r>
      <w:r w:rsidR="00182710" w:rsidRPr="00182710">
        <w:rPr>
          <w:rStyle w:val="ms-rtefontsize-21"/>
          <w:sz w:val="30"/>
          <w:szCs w:val="30"/>
        </w:rPr>
        <w:t xml:space="preserve"> </w:t>
      </w:r>
      <w:r w:rsidR="00182710" w:rsidRPr="00AA1824">
        <w:rPr>
          <w:rStyle w:val="ms-rtefontsize-21"/>
          <w:sz w:val="30"/>
          <w:szCs w:val="30"/>
        </w:rPr>
        <w:t>о новых</w:t>
      </w:r>
      <w:r w:rsidR="00182710">
        <w:rPr>
          <w:rStyle w:val="ms-rtefontsize-21"/>
          <w:sz w:val="30"/>
          <w:szCs w:val="30"/>
        </w:rPr>
        <w:t xml:space="preserve"> химических веществах, содержащие</w:t>
      </w:r>
      <w:r w:rsidR="00182710" w:rsidRPr="00AA1824">
        <w:rPr>
          <w:rStyle w:val="ms-rtefontsize-21"/>
          <w:sz w:val="30"/>
          <w:szCs w:val="30"/>
        </w:rPr>
        <w:t>ся в</w:t>
      </w:r>
      <w:r w:rsidR="00036606">
        <w:rPr>
          <w:rStyle w:val="ms-rtefontsize-21"/>
          <w:sz w:val="30"/>
          <w:szCs w:val="30"/>
        </w:rPr>
        <w:t xml:space="preserve"> </w:t>
      </w:r>
      <w:r w:rsidR="00182710">
        <w:rPr>
          <w:rStyle w:val="ms-rtefontsize-21"/>
          <w:sz w:val="30"/>
          <w:szCs w:val="30"/>
        </w:rPr>
        <w:t>р</w:t>
      </w:r>
      <w:r w:rsidR="00182710" w:rsidRPr="00AA1824">
        <w:rPr>
          <w:rStyle w:val="ms-rtefontsize-21"/>
          <w:sz w:val="30"/>
          <w:szCs w:val="30"/>
        </w:rPr>
        <w:t>еестр</w:t>
      </w:r>
      <w:r w:rsidR="00022B07">
        <w:rPr>
          <w:rStyle w:val="ms-rtefontsize-21"/>
          <w:sz w:val="30"/>
          <w:szCs w:val="30"/>
        </w:rPr>
        <w:t>е химических веществ и смесей</w:t>
      </w:r>
      <w:r w:rsidR="00537F47" w:rsidRPr="00AA1824">
        <w:rPr>
          <w:rStyle w:val="ms-rtefontsize-21"/>
          <w:sz w:val="30"/>
          <w:szCs w:val="30"/>
        </w:rPr>
        <w:t>, а также защиту от</w:t>
      </w:r>
      <w:r w:rsidR="00036606">
        <w:rPr>
          <w:rStyle w:val="ms-rtefontsize-21"/>
          <w:sz w:val="30"/>
          <w:szCs w:val="30"/>
        </w:rPr>
        <w:t xml:space="preserve"> </w:t>
      </w:r>
      <w:r w:rsidR="00537F47" w:rsidRPr="00AA1824">
        <w:rPr>
          <w:rStyle w:val="ms-rtefontsize-21"/>
          <w:sz w:val="30"/>
          <w:szCs w:val="30"/>
        </w:rPr>
        <w:t xml:space="preserve">несанкционированного доступа к </w:t>
      </w:r>
      <w:r w:rsidR="00182710">
        <w:rPr>
          <w:rStyle w:val="ms-rtefontsize-21"/>
          <w:sz w:val="30"/>
          <w:szCs w:val="30"/>
        </w:rPr>
        <w:t>таким сведениям</w:t>
      </w:r>
      <w:r w:rsidR="00537F47" w:rsidRPr="00AA1824">
        <w:rPr>
          <w:rStyle w:val="ms-rtefontsize-21"/>
          <w:sz w:val="30"/>
          <w:szCs w:val="30"/>
        </w:rPr>
        <w:t>.</w:t>
      </w:r>
    </w:p>
    <w:p w14:paraId="4CFADCD5" w14:textId="6775F5DA" w:rsidR="001D4630" w:rsidRDefault="00182710" w:rsidP="00AB533C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 xml:space="preserve">После </w:t>
      </w:r>
      <w:r w:rsidR="007B62E8">
        <w:rPr>
          <w:rStyle w:val="ms-rtefontsize-21"/>
          <w:sz w:val="30"/>
          <w:szCs w:val="30"/>
        </w:rPr>
        <w:t>включения сведений о новом химическом веществе в</w:t>
      </w:r>
      <w:r w:rsidR="00043DBA">
        <w:rPr>
          <w:rStyle w:val="ms-rtefontsize-21"/>
          <w:sz w:val="30"/>
          <w:szCs w:val="30"/>
        </w:rPr>
        <w:t xml:space="preserve"> </w:t>
      </w:r>
      <w:r>
        <w:rPr>
          <w:rStyle w:val="ms-rtefontsize-21"/>
          <w:sz w:val="30"/>
          <w:szCs w:val="30"/>
        </w:rPr>
        <w:t>р</w:t>
      </w:r>
      <w:r w:rsidR="007B62E8">
        <w:rPr>
          <w:rStyle w:val="ms-rtefontsize-21"/>
          <w:sz w:val="30"/>
          <w:szCs w:val="30"/>
        </w:rPr>
        <w:t xml:space="preserve">еестр </w:t>
      </w:r>
      <w:r w:rsidR="00C15B08">
        <w:rPr>
          <w:rStyle w:val="ms-rtefontsize-21"/>
          <w:sz w:val="30"/>
          <w:szCs w:val="30"/>
        </w:rPr>
        <w:t>уполномоченный орган</w:t>
      </w:r>
      <w:r w:rsidR="00553398">
        <w:rPr>
          <w:rStyle w:val="ms-rtefontsize-21"/>
          <w:sz w:val="30"/>
          <w:szCs w:val="30"/>
        </w:rPr>
        <w:t xml:space="preserve"> </w:t>
      </w:r>
      <w:r w:rsidR="00D233AB">
        <w:rPr>
          <w:rStyle w:val="ms-rtefontsize-21"/>
          <w:sz w:val="30"/>
          <w:szCs w:val="30"/>
        </w:rPr>
        <w:t xml:space="preserve">направляет заявителю подтверждение </w:t>
      </w:r>
      <w:r w:rsidR="00D233AB">
        <w:rPr>
          <w:rStyle w:val="ms-rtefontsize-21"/>
          <w:sz w:val="30"/>
          <w:szCs w:val="30"/>
        </w:rPr>
        <w:lastRenderedPageBreak/>
        <w:t>нотификации на адрес электронн</w:t>
      </w:r>
      <w:r>
        <w:rPr>
          <w:rStyle w:val="ms-rtefontsize-21"/>
          <w:sz w:val="30"/>
          <w:szCs w:val="30"/>
        </w:rPr>
        <w:t>о</w:t>
      </w:r>
      <w:r w:rsidR="00B36616">
        <w:rPr>
          <w:rStyle w:val="ms-rtefontsize-21"/>
          <w:sz w:val="30"/>
          <w:szCs w:val="30"/>
        </w:rPr>
        <w:t>й почты</w:t>
      </w:r>
      <w:r w:rsidR="00D233AB">
        <w:rPr>
          <w:rStyle w:val="ms-rtefontsize-21"/>
          <w:sz w:val="30"/>
          <w:szCs w:val="30"/>
        </w:rPr>
        <w:t>, указанный в</w:t>
      </w:r>
      <w:r w:rsidR="00043DBA">
        <w:rPr>
          <w:rStyle w:val="ms-rtefontsize-21"/>
          <w:sz w:val="30"/>
          <w:szCs w:val="30"/>
        </w:rPr>
        <w:t xml:space="preserve"> </w:t>
      </w:r>
      <w:r w:rsidR="00D233AB">
        <w:rPr>
          <w:rStyle w:val="ms-rtefontsize-21"/>
          <w:sz w:val="30"/>
          <w:szCs w:val="30"/>
        </w:rPr>
        <w:t xml:space="preserve">заявлении о проведении нотификации нового химического вещества. </w:t>
      </w:r>
    </w:p>
    <w:p w14:paraId="06033D62" w14:textId="08AA8629" w:rsidR="007B62E8" w:rsidRDefault="00D233AB" w:rsidP="00AB533C">
      <w:pPr>
        <w:pStyle w:val="ms-rtefontsize-2"/>
        <w:numPr>
          <w:ilvl w:val="0"/>
          <w:numId w:val="12"/>
        </w:numPr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>Подтверждение нотификации нового химического вещества направляется в форме электронного документа и содержит следующую информацию:</w:t>
      </w:r>
    </w:p>
    <w:p w14:paraId="59D52CB0" w14:textId="44E0D1CB" w:rsidR="009761AF" w:rsidRDefault="009761AF" w:rsidP="006B3976">
      <w:pPr>
        <w:pStyle w:val="ms-rtefontsize-2"/>
        <w:numPr>
          <w:ilvl w:val="0"/>
          <w:numId w:val="15"/>
        </w:numPr>
        <w:tabs>
          <w:tab w:val="left" w:pos="993"/>
        </w:tabs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>индивидуальный номер химического вещества в реестре;</w:t>
      </w:r>
    </w:p>
    <w:p w14:paraId="46DEC6B1" w14:textId="05605495" w:rsidR="00D233AB" w:rsidRDefault="009761AF" w:rsidP="006B3976">
      <w:pPr>
        <w:pStyle w:val="ms-rtefontsize-2"/>
        <w:numPr>
          <w:ilvl w:val="0"/>
          <w:numId w:val="15"/>
        </w:numPr>
        <w:tabs>
          <w:tab w:val="left" w:pos="993"/>
        </w:tabs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 xml:space="preserve">статус применения химического вещества на территории </w:t>
      </w:r>
      <w:r w:rsidR="00553398">
        <w:rPr>
          <w:rStyle w:val="ms-rtefontsize-21"/>
          <w:sz w:val="30"/>
          <w:szCs w:val="30"/>
        </w:rPr>
        <w:t>Российской Федерации</w:t>
      </w:r>
      <w:r w:rsidR="00D233AB">
        <w:rPr>
          <w:rStyle w:val="ms-rtefontsize-21"/>
          <w:sz w:val="30"/>
          <w:szCs w:val="30"/>
        </w:rPr>
        <w:t>;</w:t>
      </w:r>
    </w:p>
    <w:p w14:paraId="003256EB" w14:textId="112D3EA6" w:rsidR="00D233AB" w:rsidRDefault="009761AF" w:rsidP="006B3976">
      <w:pPr>
        <w:pStyle w:val="ms-rtefontsize-2"/>
        <w:numPr>
          <w:ilvl w:val="0"/>
          <w:numId w:val="15"/>
        </w:numPr>
        <w:tabs>
          <w:tab w:val="left" w:pos="993"/>
        </w:tabs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>
        <w:rPr>
          <w:rStyle w:val="ms-rtefontsize-21"/>
          <w:sz w:val="30"/>
          <w:szCs w:val="30"/>
        </w:rPr>
        <w:t>дата включения сведений о химическом веществе в реестр</w:t>
      </w:r>
      <w:r w:rsidR="00430457">
        <w:rPr>
          <w:rStyle w:val="ms-rtefontsize-21"/>
          <w:sz w:val="30"/>
          <w:szCs w:val="30"/>
        </w:rPr>
        <w:t>;</w:t>
      </w:r>
    </w:p>
    <w:p w14:paraId="71EA206D" w14:textId="4F9359D8" w:rsidR="00430457" w:rsidRDefault="00430457" w:rsidP="006B3976">
      <w:pPr>
        <w:pStyle w:val="ms-rtefontsize-2"/>
        <w:numPr>
          <w:ilvl w:val="0"/>
          <w:numId w:val="15"/>
        </w:numPr>
        <w:tabs>
          <w:tab w:val="left" w:pos="993"/>
        </w:tabs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1D4630">
        <w:rPr>
          <w:rStyle w:val="ms-rtefontsize-21"/>
          <w:sz w:val="30"/>
          <w:szCs w:val="30"/>
        </w:rPr>
        <w:t xml:space="preserve">отметку «нотифицировано на основе сведений </w:t>
      </w:r>
      <w:r w:rsidRPr="001D4630">
        <w:rPr>
          <w:rStyle w:val="ms-rtefontsize-21"/>
          <w:sz w:val="30"/>
          <w:szCs w:val="30"/>
          <w:lang w:val="en-US"/>
        </w:rPr>
        <w:t>I</w:t>
      </w:r>
      <w:r w:rsidR="00CF0C91">
        <w:rPr>
          <w:rStyle w:val="ms-rtefontsize-21"/>
          <w:sz w:val="30"/>
          <w:szCs w:val="30"/>
        </w:rPr>
        <w:t xml:space="preserve"> части отчета» (если применимо);</w:t>
      </w:r>
    </w:p>
    <w:p w14:paraId="4074F3B0" w14:textId="3DE1C7F9" w:rsidR="00CF0C91" w:rsidRPr="00627D8A" w:rsidRDefault="00CF0C91" w:rsidP="006B3976">
      <w:pPr>
        <w:pStyle w:val="ms-rtefontsize-2"/>
        <w:numPr>
          <w:ilvl w:val="0"/>
          <w:numId w:val="15"/>
        </w:numPr>
        <w:tabs>
          <w:tab w:val="left" w:pos="993"/>
        </w:tabs>
        <w:spacing w:before="0" w:after="0" w:line="360" w:lineRule="auto"/>
        <w:ind w:left="0" w:firstLine="567"/>
        <w:jc w:val="both"/>
        <w:rPr>
          <w:rStyle w:val="ms-rtefontsize-21"/>
          <w:sz w:val="30"/>
          <w:szCs w:val="30"/>
        </w:rPr>
      </w:pPr>
      <w:r w:rsidRPr="00627D8A">
        <w:rPr>
          <w:sz w:val="30"/>
        </w:rPr>
        <w:t>срок предоставления сведений о</w:t>
      </w:r>
      <w:r w:rsidRPr="00627D8A">
        <w:rPr>
          <w:spacing w:val="1"/>
          <w:sz w:val="30"/>
        </w:rPr>
        <w:t xml:space="preserve"> </w:t>
      </w:r>
      <w:r w:rsidRPr="00627D8A">
        <w:rPr>
          <w:sz w:val="30"/>
        </w:rPr>
        <w:t xml:space="preserve">химическом веществе в соответствии с частью </w:t>
      </w:r>
      <w:r w:rsidRPr="00627D8A">
        <w:rPr>
          <w:sz w:val="30"/>
          <w:lang w:val="en-US"/>
        </w:rPr>
        <w:t>II</w:t>
      </w:r>
      <w:r w:rsidRPr="00627D8A">
        <w:rPr>
          <w:sz w:val="30"/>
        </w:rPr>
        <w:t xml:space="preserve"> разъяснений,</w:t>
      </w:r>
      <w:r w:rsidRPr="00627D8A">
        <w:rPr>
          <w:spacing w:val="1"/>
          <w:sz w:val="30"/>
        </w:rPr>
        <w:t xml:space="preserve"> </w:t>
      </w:r>
      <w:r w:rsidRPr="00627D8A">
        <w:rPr>
          <w:sz w:val="30"/>
        </w:rPr>
        <w:t>указанный в стратегии дальнейших исследований (если применимо).</w:t>
      </w:r>
    </w:p>
    <w:p w14:paraId="78526F31" w14:textId="2B3FFEA2" w:rsidR="0014590C" w:rsidRDefault="0014590C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2B711C4B" w14:textId="77777777" w:rsidR="0014590C" w:rsidRPr="00A84C4C" w:rsidRDefault="0014590C" w:rsidP="0014590C">
      <w:pPr>
        <w:spacing w:line="360" w:lineRule="auto"/>
        <w:ind w:left="4395" w:right="-285"/>
        <w:jc w:val="center"/>
        <w:rPr>
          <w:sz w:val="30"/>
          <w:szCs w:val="30"/>
        </w:rPr>
      </w:pPr>
      <w:r w:rsidRPr="00A84C4C">
        <w:rPr>
          <w:sz w:val="30"/>
          <w:szCs w:val="30"/>
        </w:rPr>
        <w:lastRenderedPageBreak/>
        <w:t>ПРИЛОЖЕНИЕ №</w:t>
      </w:r>
      <w:r>
        <w:rPr>
          <w:sz w:val="30"/>
          <w:szCs w:val="30"/>
        </w:rPr>
        <w:t xml:space="preserve"> 1</w:t>
      </w:r>
    </w:p>
    <w:p w14:paraId="2D5720C5" w14:textId="77777777" w:rsidR="0014590C" w:rsidRPr="00A84C4C" w:rsidRDefault="0014590C" w:rsidP="0014590C">
      <w:pPr>
        <w:ind w:left="4395" w:right="-285"/>
        <w:jc w:val="center"/>
        <w:rPr>
          <w:sz w:val="30"/>
          <w:szCs w:val="30"/>
        </w:rPr>
      </w:pPr>
      <w:r w:rsidRPr="00A84C4C">
        <w:rPr>
          <w:sz w:val="30"/>
          <w:szCs w:val="30"/>
        </w:rPr>
        <w:t xml:space="preserve">к </w:t>
      </w:r>
      <w:r>
        <w:rPr>
          <w:sz w:val="30"/>
          <w:szCs w:val="30"/>
        </w:rPr>
        <w:t>П</w:t>
      </w:r>
      <w:r w:rsidRPr="00A84C4C">
        <w:rPr>
          <w:sz w:val="30"/>
          <w:szCs w:val="30"/>
        </w:rPr>
        <w:t xml:space="preserve">орядку </w:t>
      </w:r>
      <w:r>
        <w:rPr>
          <w:sz w:val="30"/>
          <w:szCs w:val="30"/>
        </w:rPr>
        <w:t>проведения нотификации новых химических веществ</w:t>
      </w:r>
    </w:p>
    <w:p w14:paraId="0290EFE6" w14:textId="77777777" w:rsidR="0014590C" w:rsidRDefault="0014590C" w:rsidP="0014590C"/>
    <w:p w14:paraId="0D50053A" w14:textId="77777777" w:rsidR="0014590C" w:rsidRDefault="0014590C" w:rsidP="0014590C"/>
    <w:p w14:paraId="51E53E2A" w14:textId="77777777" w:rsidR="0014590C" w:rsidRPr="001A2F09" w:rsidRDefault="0014590C" w:rsidP="0014590C">
      <w:pPr>
        <w:rPr>
          <w:sz w:val="8"/>
        </w:rPr>
      </w:pPr>
    </w:p>
    <w:p w14:paraId="628EB5A7" w14:textId="77777777" w:rsidR="0014590C" w:rsidRDefault="0014590C" w:rsidP="0014590C">
      <w:pPr>
        <w:jc w:val="center"/>
        <w:rPr>
          <w:b/>
          <w:sz w:val="30"/>
          <w:szCs w:val="30"/>
        </w:rPr>
      </w:pPr>
    </w:p>
    <w:p w14:paraId="17DBA183" w14:textId="77777777" w:rsidR="0014590C" w:rsidRPr="00117217" w:rsidRDefault="0014590C" w:rsidP="0014590C">
      <w:pPr>
        <w:jc w:val="center"/>
        <w:rPr>
          <w:rFonts w:ascii="Times New Roman Полужирный" w:hAnsi="Times New Roman Полужирный"/>
          <w:b/>
          <w:spacing w:val="40"/>
          <w:sz w:val="30"/>
          <w:szCs w:val="30"/>
        </w:rPr>
      </w:pPr>
      <w:r w:rsidRPr="00117217">
        <w:rPr>
          <w:rFonts w:ascii="Times New Roman Полужирный" w:hAnsi="Times New Roman Полужирный"/>
          <w:b/>
          <w:spacing w:val="40"/>
          <w:sz w:val="30"/>
          <w:szCs w:val="30"/>
        </w:rPr>
        <w:t>РАЗЪЯСНЕНИЯ</w:t>
      </w:r>
    </w:p>
    <w:p w14:paraId="5FCFC9E6" w14:textId="77777777" w:rsidR="0014590C" w:rsidRPr="000069E3" w:rsidRDefault="0014590C" w:rsidP="0014590C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0069E3">
        <w:rPr>
          <w:rFonts w:ascii="Times New Roman Полужирный" w:hAnsi="Times New Roman Полужирный"/>
          <w:b/>
          <w:sz w:val="30"/>
          <w:szCs w:val="30"/>
        </w:rPr>
        <w:t>по составлению отчета о химической безопасности</w:t>
      </w:r>
    </w:p>
    <w:p w14:paraId="418155F2" w14:textId="77777777" w:rsidR="0014590C" w:rsidRDefault="0014590C" w:rsidP="0014590C">
      <w:pPr>
        <w:widowControl w:val="0"/>
        <w:rPr>
          <w:sz w:val="12"/>
          <w:szCs w:val="12"/>
        </w:rPr>
      </w:pPr>
    </w:p>
    <w:p w14:paraId="19CAF324" w14:textId="77777777" w:rsidR="0014590C" w:rsidRDefault="0014590C" w:rsidP="0014590C">
      <w:pPr>
        <w:rPr>
          <w:sz w:val="12"/>
          <w:szCs w:val="12"/>
        </w:rPr>
      </w:pPr>
    </w:p>
    <w:p w14:paraId="19DE77D5" w14:textId="77777777" w:rsidR="0014590C" w:rsidRDefault="0014590C" w:rsidP="0014590C">
      <w:pPr>
        <w:rPr>
          <w:sz w:val="12"/>
          <w:szCs w:val="12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5215"/>
      </w:tblGrid>
      <w:tr w:rsidR="0014590C" w:rsidRPr="00BD3FFE" w14:paraId="28CB8B12" w14:textId="77777777" w:rsidTr="0032457C">
        <w:trPr>
          <w:tblHeader/>
        </w:trPr>
        <w:tc>
          <w:tcPr>
            <w:tcW w:w="2208" w:type="pct"/>
            <w:shd w:val="clear" w:color="auto" w:fill="auto"/>
          </w:tcPr>
          <w:p w14:paraId="06A7F25C" w14:textId="77777777" w:rsidR="0014590C" w:rsidRPr="00BD3FFE" w:rsidRDefault="0014590C" w:rsidP="0032457C">
            <w:pPr>
              <w:widowControl w:val="0"/>
              <w:jc w:val="center"/>
            </w:pPr>
            <w:r w:rsidRPr="00BD3FFE">
              <w:t>Наименование раздела (подраздела) отчета</w:t>
            </w:r>
          </w:p>
        </w:tc>
        <w:tc>
          <w:tcPr>
            <w:tcW w:w="2792" w:type="pct"/>
            <w:shd w:val="clear" w:color="auto" w:fill="auto"/>
          </w:tcPr>
          <w:p w14:paraId="74096DF0" w14:textId="77777777" w:rsidR="0014590C" w:rsidRPr="00BD3FFE" w:rsidRDefault="0014590C" w:rsidP="0032457C">
            <w:pPr>
              <w:widowControl w:val="0"/>
              <w:jc w:val="center"/>
            </w:pPr>
            <w:r w:rsidRPr="00BD3FFE">
              <w:t>Состав сведений</w:t>
            </w:r>
          </w:p>
        </w:tc>
      </w:tr>
      <w:tr w:rsidR="0014590C" w:rsidRPr="00BD3FFE" w14:paraId="40576127" w14:textId="77777777" w:rsidTr="0032457C">
        <w:tc>
          <w:tcPr>
            <w:tcW w:w="5000" w:type="pct"/>
            <w:gridSpan w:val="2"/>
            <w:shd w:val="clear" w:color="auto" w:fill="auto"/>
          </w:tcPr>
          <w:p w14:paraId="23A3072F" w14:textId="77777777" w:rsidR="0014590C" w:rsidRPr="00BD3FFE" w:rsidRDefault="0014590C" w:rsidP="0032457C">
            <w:pPr>
              <w:widowControl w:val="0"/>
              <w:jc w:val="center"/>
            </w:pPr>
            <w:r w:rsidRPr="00BD3FFE">
              <w:t xml:space="preserve">ЧАСТЬ </w:t>
            </w:r>
            <w:r w:rsidRPr="00BD3FFE">
              <w:rPr>
                <w:lang w:val="en-US"/>
              </w:rPr>
              <w:t>I</w:t>
            </w:r>
            <w:r w:rsidRPr="00BD3FFE">
              <w:t>. Общие сведения</w:t>
            </w:r>
          </w:p>
        </w:tc>
      </w:tr>
      <w:tr w:rsidR="0014590C" w:rsidRPr="00BD3FFE" w14:paraId="1D81B124" w14:textId="77777777" w:rsidTr="0032457C">
        <w:tc>
          <w:tcPr>
            <w:tcW w:w="5000" w:type="pct"/>
            <w:gridSpan w:val="2"/>
            <w:shd w:val="clear" w:color="auto" w:fill="auto"/>
          </w:tcPr>
          <w:p w14:paraId="7336EF27" w14:textId="77777777" w:rsidR="0014590C" w:rsidRPr="00BD3FFE" w:rsidRDefault="0014590C" w:rsidP="0032457C">
            <w:pPr>
              <w:widowControl w:val="0"/>
            </w:pPr>
            <w:r w:rsidRPr="00BD3FFE">
              <w:t>1. Реквизиты заявителя (изготовителя (уполномоченного изготовителем лица), импортера химического вещества и (или) смеси, в состав которой входит химическое вещество)</w:t>
            </w:r>
          </w:p>
        </w:tc>
      </w:tr>
      <w:tr w:rsidR="0014590C" w:rsidRPr="00BD3FFE" w14:paraId="68D8EC11" w14:textId="77777777" w:rsidTr="0032457C">
        <w:tc>
          <w:tcPr>
            <w:tcW w:w="2208" w:type="pct"/>
            <w:shd w:val="clear" w:color="auto" w:fill="auto"/>
          </w:tcPr>
          <w:p w14:paraId="1375833A" w14:textId="77777777" w:rsidR="0014590C" w:rsidRPr="00BD3FFE" w:rsidRDefault="0014590C" w:rsidP="0032457C">
            <w:pPr>
              <w:widowControl w:val="0"/>
            </w:pPr>
            <w:r w:rsidRPr="00BD3FFE">
              <w:t>1.1. Полное наименование организации (в соответствии с учредительными документами)</w:t>
            </w:r>
          </w:p>
        </w:tc>
        <w:tc>
          <w:tcPr>
            <w:tcW w:w="2792" w:type="pct"/>
            <w:shd w:val="clear" w:color="auto" w:fill="auto"/>
          </w:tcPr>
          <w:p w14:paraId="1E38170C" w14:textId="77777777" w:rsidR="0014590C" w:rsidRPr="00BD3FFE" w:rsidRDefault="0014590C" w:rsidP="0032457C">
            <w:pPr>
              <w:widowControl w:val="0"/>
              <w:rPr>
                <w:b/>
              </w:rPr>
            </w:pPr>
          </w:p>
        </w:tc>
      </w:tr>
      <w:tr w:rsidR="0014590C" w:rsidRPr="00BD3FFE" w14:paraId="2A52C06B" w14:textId="77777777" w:rsidTr="0032457C">
        <w:tc>
          <w:tcPr>
            <w:tcW w:w="2208" w:type="pct"/>
            <w:shd w:val="clear" w:color="auto" w:fill="auto"/>
          </w:tcPr>
          <w:p w14:paraId="64E537AB" w14:textId="77777777" w:rsidR="0014590C" w:rsidRPr="00BD3FFE" w:rsidRDefault="0014590C" w:rsidP="0032457C">
            <w:pPr>
              <w:widowControl w:val="0"/>
            </w:pPr>
            <w:r w:rsidRPr="00BD3FFE">
              <w:t>1.2. Краткое (</w:t>
            </w:r>
            <w:proofErr w:type="gramStart"/>
            <w:r w:rsidRPr="00BD3FFE">
              <w:t>сокращенное)  наименование</w:t>
            </w:r>
            <w:proofErr w:type="gramEnd"/>
            <w:r w:rsidRPr="00BD3FFE">
              <w:t xml:space="preserve"> организации </w:t>
            </w:r>
            <w:r w:rsidRPr="00BD3FFE">
              <w:br/>
              <w:t>(при наличии)</w:t>
            </w:r>
          </w:p>
        </w:tc>
        <w:tc>
          <w:tcPr>
            <w:tcW w:w="2792" w:type="pct"/>
            <w:shd w:val="clear" w:color="auto" w:fill="auto"/>
          </w:tcPr>
          <w:p w14:paraId="48957FC0" w14:textId="77777777" w:rsidR="0014590C" w:rsidRPr="00BD3FFE" w:rsidRDefault="0014590C" w:rsidP="0032457C">
            <w:pPr>
              <w:widowControl w:val="0"/>
              <w:rPr>
                <w:b/>
              </w:rPr>
            </w:pPr>
          </w:p>
        </w:tc>
      </w:tr>
      <w:tr w:rsidR="0014590C" w:rsidRPr="00BD3FFE" w14:paraId="68A0EAAB" w14:textId="77777777" w:rsidTr="0032457C">
        <w:tc>
          <w:tcPr>
            <w:tcW w:w="2208" w:type="pct"/>
            <w:shd w:val="clear" w:color="auto" w:fill="auto"/>
          </w:tcPr>
          <w:p w14:paraId="43AC9047" w14:textId="77777777" w:rsidR="0014590C" w:rsidRPr="00BD3FFE" w:rsidRDefault="0014590C" w:rsidP="0032457C">
            <w:pPr>
              <w:widowControl w:val="0"/>
            </w:pPr>
            <w:r w:rsidRPr="00BD3FFE">
              <w:t>1.3. Контактное лицо (фамилия, имя, отчество (при наличии), должность)</w:t>
            </w:r>
          </w:p>
        </w:tc>
        <w:tc>
          <w:tcPr>
            <w:tcW w:w="2792" w:type="pct"/>
            <w:shd w:val="clear" w:color="auto" w:fill="auto"/>
          </w:tcPr>
          <w:p w14:paraId="4E27D19A" w14:textId="77777777" w:rsidR="0014590C" w:rsidRPr="00BD3FFE" w:rsidRDefault="0014590C" w:rsidP="0032457C">
            <w:pPr>
              <w:widowControl w:val="0"/>
              <w:rPr>
                <w:b/>
              </w:rPr>
            </w:pPr>
          </w:p>
        </w:tc>
      </w:tr>
      <w:tr w:rsidR="0014590C" w:rsidRPr="00BD3FFE" w14:paraId="56803468" w14:textId="77777777" w:rsidTr="0032457C">
        <w:tc>
          <w:tcPr>
            <w:tcW w:w="2208" w:type="pct"/>
            <w:shd w:val="clear" w:color="auto" w:fill="auto"/>
          </w:tcPr>
          <w:p w14:paraId="00578747" w14:textId="77777777" w:rsidR="0014590C" w:rsidRPr="00BD3FFE" w:rsidRDefault="0014590C" w:rsidP="0032457C">
            <w:pPr>
              <w:widowControl w:val="0"/>
            </w:pPr>
            <w:r w:rsidRPr="00BD3FFE">
              <w:t xml:space="preserve">1.4. Телефон и адрес электронной </w:t>
            </w:r>
            <w:proofErr w:type="gramStart"/>
            <w:r w:rsidRPr="00BD3FFE">
              <w:t>почты  контактного</w:t>
            </w:r>
            <w:proofErr w:type="gramEnd"/>
            <w:r w:rsidRPr="00BD3FFE">
              <w:t xml:space="preserve"> лица</w:t>
            </w:r>
          </w:p>
        </w:tc>
        <w:tc>
          <w:tcPr>
            <w:tcW w:w="2792" w:type="pct"/>
            <w:shd w:val="clear" w:color="auto" w:fill="auto"/>
          </w:tcPr>
          <w:p w14:paraId="38ED6A83" w14:textId="77777777" w:rsidR="0014590C" w:rsidRPr="00BD3FFE" w:rsidRDefault="0014590C" w:rsidP="0032457C">
            <w:pPr>
              <w:widowControl w:val="0"/>
            </w:pPr>
            <w:r w:rsidRPr="00BD3FFE">
              <w:t xml:space="preserve">тел.: </w:t>
            </w:r>
          </w:p>
          <w:p w14:paraId="071BF485" w14:textId="77777777" w:rsidR="0014590C" w:rsidRPr="00BD3FFE" w:rsidRDefault="0014590C" w:rsidP="0032457C">
            <w:pPr>
              <w:widowControl w:val="0"/>
              <w:rPr>
                <w:b/>
                <w:lang w:val="en-US"/>
              </w:rPr>
            </w:pPr>
            <w:r w:rsidRPr="00BD3FFE">
              <w:rPr>
                <w:lang w:val="en-US"/>
              </w:rPr>
              <w:t>e-mail:</w:t>
            </w:r>
          </w:p>
        </w:tc>
      </w:tr>
      <w:tr w:rsidR="0014590C" w:rsidRPr="00BD3FFE" w14:paraId="4A5D8186" w14:textId="77777777" w:rsidTr="0032457C">
        <w:tc>
          <w:tcPr>
            <w:tcW w:w="2208" w:type="pct"/>
            <w:shd w:val="clear" w:color="auto" w:fill="auto"/>
          </w:tcPr>
          <w:p w14:paraId="0F676C6D" w14:textId="77777777" w:rsidR="0014590C" w:rsidRPr="00BD3FFE" w:rsidRDefault="0014590C" w:rsidP="0032457C">
            <w:pPr>
              <w:widowControl w:val="0"/>
            </w:pPr>
            <w:r w:rsidRPr="00BD3FFE">
              <w:t>1.5. Адрес места нахождения для юридического лица или адрес места жительства для физического лица, зарегистрированного в качестве индивидуального предпринимателя</w:t>
            </w:r>
          </w:p>
        </w:tc>
        <w:tc>
          <w:tcPr>
            <w:tcW w:w="2792" w:type="pct"/>
            <w:shd w:val="clear" w:color="auto" w:fill="auto"/>
          </w:tcPr>
          <w:p w14:paraId="0DB741A1" w14:textId="77777777" w:rsidR="0014590C" w:rsidRPr="00BD3FFE" w:rsidRDefault="0014590C" w:rsidP="0032457C">
            <w:pPr>
              <w:widowControl w:val="0"/>
            </w:pPr>
          </w:p>
        </w:tc>
      </w:tr>
      <w:tr w:rsidR="0014590C" w:rsidRPr="00BD3FFE" w14:paraId="52B7A53D" w14:textId="77777777" w:rsidTr="0032457C">
        <w:tc>
          <w:tcPr>
            <w:tcW w:w="2208" w:type="pct"/>
            <w:shd w:val="clear" w:color="auto" w:fill="auto"/>
          </w:tcPr>
          <w:p w14:paraId="003EC8D3" w14:textId="77777777" w:rsidR="0014590C" w:rsidRPr="00BD3FFE" w:rsidRDefault="0014590C" w:rsidP="0032457C">
            <w:pPr>
              <w:widowControl w:val="0"/>
            </w:pPr>
            <w:r w:rsidRPr="00BD3FFE">
              <w:t>1.6. Почтовый адрес</w:t>
            </w:r>
          </w:p>
        </w:tc>
        <w:tc>
          <w:tcPr>
            <w:tcW w:w="2792" w:type="pct"/>
            <w:shd w:val="clear" w:color="auto" w:fill="auto"/>
          </w:tcPr>
          <w:p w14:paraId="03AB03A6" w14:textId="77777777" w:rsidR="0014590C" w:rsidRPr="00BD3FFE" w:rsidRDefault="0014590C" w:rsidP="0032457C">
            <w:pPr>
              <w:widowControl w:val="0"/>
            </w:pPr>
          </w:p>
        </w:tc>
      </w:tr>
      <w:tr w:rsidR="0014590C" w:rsidRPr="00BD3FFE" w14:paraId="401C1B99" w14:textId="77777777" w:rsidTr="0032457C">
        <w:tc>
          <w:tcPr>
            <w:tcW w:w="2208" w:type="pct"/>
            <w:shd w:val="clear" w:color="auto" w:fill="auto"/>
          </w:tcPr>
          <w:p w14:paraId="6A4AE445" w14:textId="77777777" w:rsidR="0014590C" w:rsidRPr="00BD3FFE" w:rsidRDefault="0014590C" w:rsidP="0032457C">
            <w:pPr>
              <w:widowControl w:val="0"/>
            </w:pPr>
            <w:r w:rsidRPr="00BD3FFE">
              <w:t xml:space="preserve">1.7.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 </w:t>
            </w:r>
          </w:p>
        </w:tc>
        <w:tc>
          <w:tcPr>
            <w:tcW w:w="2792" w:type="pct"/>
            <w:shd w:val="clear" w:color="auto" w:fill="auto"/>
          </w:tcPr>
          <w:p w14:paraId="56240D39" w14:textId="77777777" w:rsidR="0014590C" w:rsidRPr="00BD3FFE" w:rsidRDefault="0014590C" w:rsidP="0032457C">
            <w:pPr>
              <w:widowControl w:val="0"/>
            </w:pPr>
          </w:p>
        </w:tc>
      </w:tr>
      <w:tr w:rsidR="0014590C" w:rsidRPr="00BD3FFE" w14:paraId="22730A11" w14:textId="77777777" w:rsidTr="0032457C">
        <w:tc>
          <w:tcPr>
            <w:tcW w:w="2208" w:type="pct"/>
            <w:shd w:val="clear" w:color="auto" w:fill="auto"/>
          </w:tcPr>
          <w:p w14:paraId="115B98E6" w14:textId="77777777" w:rsidR="0014590C" w:rsidRPr="00BD3FFE" w:rsidRDefault="0014590C" w:rsidP="0032457C">
            <w:pPr>
              <w:widowControl w:val="0"/>
            </w:pPr>
            <w:r w:rsidRPr="00BD3FFE">
              <w:t>1.8. Категория заявителя (изготовитель, уполномоченное изготовителем лицо или импортер)</w:t>
            </w:r>
          </w:p>
        </w:tc>
        <w:tc>
          <w:tcPr>
            <w:tcW w:w="2792" w:type="pct"/>
            <w:shd w:val="clear" w:color="auto" w:fill="auto"/>
          </w:tcPr>
          <w:p w14:paraId="02055AA4" w14:textId="77777777" w:rsidR="0014590C" w:rsidRPr="00BD3FFE" w:rsidRDefault="0014590C" w:rsidP="0032457C">
            <w:pPr>
              <w:widowControl w:val="0"/>
            </w:pPr>
          </w:p>
        </w:tc>
      </w:tr>
      <w:tr w:rsidR="0014590C" w:rsidRPr="00BD3FFE" w14:paraId="23DB6B0D" w14:textId="77777777" w:rsidTr="0032457C">
        <w:tc>
          <w:tcPr>
            <w:tcW w:w="5000" w:type="pct"/>
            <w:gridSpan w:val="2"/>
            <w:shd w:val="clear" w:color="auto" w:fill="auto"/>
          </w:tcPr>
          <w:p w14:paraId="3255E268" w14:textId="77777777" w:rsidR="0014590C" w:rsidRPr="00BD3FFE" w:rsidRDefault="0014590C" w:rsidP="0032457C">
            <w:pPr>
              <w:widowControl w:val="0"/>
            </w:pPr>
            <w:r w:rsidRPr="00BD3FFE">
              <w:t>2. Сведения о химическом веществе</w:t>
            </w:r>
          </w:p>
        </w:tc>
      </w:tr>
      <w:tr w:rsidR="0014590C" w:rsidRPr="00BD3FFE" w14:paraId="6BCE0D58" w14:textId="77777777" w:rsidTr="0032457C">
        <w:tc>
          <w:tcPr>
            <w:tcW w:w="2208" w:type="pct"/>
            <w:shd w:val="clear" w:color="auto" w:fill="auto"/>
          </w:tcPr>
          <w:p w14:paraId="33A69F33" w14:textId="77777777" w:rsidR="0014590C" w:rsidRPr="002E7F5D" w:rsidRDefault="0014590C" w:rsidP="0032457C">
            <w:pPr>
              <w:widowControl w:val="0"/>
              <w:tabs>
                <w:tab w:val="left" w:pos="459"/>
              </w:tabs>
            </w:pPr>
            <w:r w:rsidRPr="002E7F5D">
              <w:t xml:space="preserve">2.1. Наименование и другие идентификационные данные </w:t>
            </w:r>
            <w:r w:rsidRPr="002E7F5D">
              <w:br/>
              <w:t>химического вещества</w:t>
            </w:r>
          </w:p>
          <w:p w14:paraId="1A363A53" w14:textId="77777777" w:rsidR="0014590C" w:rsidRPr="002E7F5D" w:rsidRDefault="0014590C" w:rsidP="0032457C">
            <w:pPr>
              <w:widowControl w:val="0"/>
              <w:tabs>
                <w:tab w:val="left" w:pos="459"/>
              </w:tabs>
            </w:pPr>
          </w:p>
        </w:tc>
        <w:tc>
          <w:tcPr>
            <w:tcW w:w="2792" w:type="pct"/>
            <w:shd w:val="clear" w:color="auto" w:fill="auto"/>
          </w:tcPr>
          <w:p w14:paraId="2D6850FA" w14:textId="77777777" w:rsidR="0014590C" w:rsidRPr="002E7F5D" w:rsidRDefault="0014590C" w:rsidP="0032457C">
            <w:pPr>
              <w:widowControl w:val="0"/>
            </w:pPr>
            <w:r w:rsidRPr="002E7F5D">
              <w:t xml:space="preserve">наименование согласно номенклатуре </w:t>
            </w:r>
            <w:r w:rsidRPr="002E7F5D">
              <w:rPr>
                <w:lang w:val="en-US"/>
              </w:rPr>
              <w:t>IUPAC</w:t>
            </w:r>
            <w:r w:rsidRPr="002E7F5D">
              <w:t xml:space="preserve"> на русском языке (если применимо);</w:t>
            </w:r>
          </w:p>
          <w:p w14:paraId="15F763F6" w14:textId="77777777" w:rsidR="0014590C" w:rsidRPr="002E7F5D" w:rsidRDefault="0014590C" w:rsidP="0032457C">
            <w:pPr>
              <w:widowControl w:val="0"/>
            </w:pPr>
            <w:r w:rsidRPr="002E7F5D">
              <w:t xml:space="preserve">наименование согласно номенклатуре </w:t>
            </w:r>
            <w:r w:rsidRPr="002E7F5D">
              <w:rPr>
                <w:lang w:val="en-US"/>
              </w:rPr>
              <w:t>IUPAC</w:t>
            </w:r>
            <w:r w:rsidRPr="002E7F5D">
              <w:t xml:space="preserve"> на английском языке (если применимо);</w:t>
            </w:r>
          </w:p>
          <w:p w14:paraId="4EC27F60" w14:textId="77777777" w:rsidR="0014590C" w:rsidRPr="002E7F5D" w:rsidRDefault="0014590C" w:rsidP="0032457C">
            <w:pPr>
              <w:widowControl w:val="0"/>
            </w:pPr>
            <w:r w:rsidRPr="002E7F5D">
              <w:t xml:space="preserve">номер </w:t>
            </w:r>
            <w:r w:rsidRPr="002E7F5D">
              <w:rPr>
                <w:lang w:val="en-US"/>
              </w:rPr>
              <w:t>CAS</w:t>
            </w:r>
            <w:r w:rsidRPr="002E7F5D">
              <w:t xml:space="preserve"> (при наличии);</w:t>
            </w:r>
          </w:p>
          <w:p w14:paraId="169D69C2" w14:textId="77777777" w:rsidR="0014590C" w:rsidRPr="002E7F5D" w:rsidRDefault="0014590C" w:rsidP="0032457C">
            <w:pPr>
              <w:widowControl w:val="0"/>
            </w:pPr>
            <w:r w:rsidRPr="002E7F5D">
              <w:lastRenderedPageBreak/>
              <w:t>молекулярная формула (если применимо);</w:t>
            </w:r>
          </w:p>
          <w:p w14:paraId="2FEEEFD3" w14:textId="77777777" w:rsidR="0014590C" w:rsidRPr="002E7F5D" w:rsidRDefault="0014590C" w:rsidP="0032457C">
            <w:pPr>
              <w:widowControl w:val="0"/>
            </w:pPr>
            <w:r w:rsidRPr="002E7F5D">
              <w:t>структурная формула (если применимо);</w:t>
            </w:r>
          </w:p>
          <w:p w14:paraId="7C733BE7" w14:textId="77777777" w:rsidR="0014590C" w:rsidRPr="002E7F5D" w:rsidRDefault="0014590C" w:rsidP="0032457C">
            <w:pPr>
              <w:widowControl w:val="0"/>
            </w:pPr>
            <w:r w:rsidRPr="002E7F5D">
              <w:t>молекулярная масса (если применимо)</w:t>
            </w:r>
          </w:p>
        </w:tc>
      </w:tr>
      <w:tr w:rsidR="0014590C" w:rsidRPr="00BD3FFE" w14:paraId="2EF60E69" w14:textId="77777777" w:rsidTr="0032457C">
        <w:tc>
          <w:tcPr>
            <w:tcW w:w="2208" w:type="pct"/>
            <w:shd w:val="clear" w:color="auto" w:fill="auto"/>
          </w:tcPr>
          <w:p w14:paraId="5AE2CFB2" w14:textId="77777777" w:rsidR="0014590C" w:rsidRPr="00BD3FFE" w:rsidRDefault="0014590C" w:rsidP="0032457C">
            <w:pPr>
              <w:widowControl w:val="0"/>
            </w:pPr>
            <w:r w:rsidRPr="00BD3FFE">
              <w:lastRenderedPageBreak/>
              <w:t>2.2. Альтернативные наименования</w:t>
            </w:r>
          </w:p>
        </w:tc>
        <w:tc>
          <w:tcPr>
            <w:tcW w:w="2792" w:type="pct"/>
            <w:shd w:val="clear" w:color="auto" w:fill="auto"/>
          </w:tcPr>
          <w:p w14:paraId="4A46BAB4" w14:textId="77777777" w:rsidR="0014590C" w:rsidRPr="00BD3FFE" w:rsidRDefault="0014590C" w:rsidP="0032457C">
            <w:pPr>
              <w:widowControl w:val="0"/>
            </w:pPr>
            <w:r w:rsidRPr="00BD3FFE">
              <w:t>синонимы;</w:t>
            </w:r>
          </w:p>
          <w:p w14:paraId="16755978" w14:textId="77777777" w:rsidR="0014590C" w:rsidRPr="00BD3FFE" w:rsidRDefault="0014590C" w:rsidP="0032457C">
            <w:pPr>
              <w:widowControl w:val="0"/>
            </w:pPr>
            <w:r w:rsidRPr="00BD3FFE">
              <w:t>торговое наименование</w:t>
            </w:r>
          </w:p>
        </w:tc>
      </w:tr>
      <w:tr w:rsidR="0014590C" w:rsidRPr="00BD3FFE" w14:paraId="40C4F851" w14:textId="77777777" w:rsidTr="0032457C">
        <w:tc>
          <w:tcPr>
            <w:tcW w:w="2208" w:type="pct"/>
            <w:shd w:val="clear" w:color="auto" w:fill="auto"/>
          </w:tcPr>
          <w:p w14:paraId="3093A65D" w14:textId="77777777" w:rsidR="0014590C" w:rsidRPr="00BD3FFE" w:rsidRDefault="0014590C" w:rsidP="0032457C">
            <w:pPr>
              <w:widowControl w:val="0"/>
            </w:pPr>
            <w:r w:rsidRPr="00BD3FFE">
              <w:t>2.3. Состав</w:t>
            </w:r>
          </w:p>
        </w:tc>
        <w:tc>
          <w:tcPr>
            <w:tcW w:w="2792" w:type="pct"/>
            <w:shd w:val="clear" w:color="auto" w:fill="auto"/>
          </w:tcPr>
          <w:p w14:paraId="2B621DEB" w14:textId="77777777" w:rsidR="0014590C" w:rsidRPr="00BD3FFE" w:rsidRDefault="0014590C" w:rsidP="0032457C">
            <w:pPr>
              <w:widowControl w:val="0"/>
            </w:pPr>
            <w:r w:rsidRPr="00BD3FFE">
              <w:t>степень чистоты технического продукта;</w:t>
            </w:r>
          </w:p>
          <w:p w14:paraId="6E229BEE" w14:textId="77777777" w:rsidR="0014590C" w:rsidRPr="00BD3FFE" w:rsidRDefault="0014590C" w:rsidP="0032457C">
            <w:pPr>
              <w:widowControl w:val="0"/>
            </w:pPr>
            <w:r w:rsidRPr="00BD3FFE">
              <w:t>содержание примесей/включений/добавок/ стабилизаторов (% по массе/объему)</w:t>
            </w:r>
          </w:p>
        </w:tc>
      </w:tr>
      <w:tr w:rsidR="0014590C" w:rsidRPr="00BD3FFE" w14:paraId="73B48330" w14:textId="77777777" w:rsidTr="0032457C">
        <w:tc>
          <w:tcPr>
            <w:tcW w:w="5000" w:type="pct"/>
            <w:gridSpan w:val="2"/>
            <w:shd w:val="clear" w:color="auto" w:fill="auto"/>
          </w:tcPr>
          <w:p w14:paraId="5F7702D5" w14:textId="77777777" w:rsidR="0014590C" w:rsidRPr="00BD3FFE" w:rsidRDefault="0014590C" w:rsidP="0032457C">
            <w:pPr>
              <w:widowControl w:val="0"/>
            </w:pPr>
            <w:r w:rsidRPr="00BD3FFE">
              <w:t xml:space="preserve">2.4. Данные о производстве, применении и обращении химического вещества на территории </w:t>
            </w:r>
            <w:r>
              <w:t>Российской Федерации</w:t>
            </w:r>
          </w:p>
        </w:tc>
      </w:tr>
      <w:tr w:rsidR="0014590C" w:rsidRPr="00BD3FFE" w14:paraId="47D4B41F" w14:textId="77777777" w:rsidTr="0032457C">
        <w:tc>
          <w:tcPr>
            <w:tcW w:w="5000" w:type="pct"/>
            <w:gridSpan w:val="2"/>
            <w:shd w:val="clear" w:color="auto" w:fill="auto"/>
          </w:tcPr>
          <w:p w14:paraId="6F19B229" w14:textId="77777777" w:rsidR="0014590C" w:rsidRPr="00BD3FFE" w:rsidRDefault="0014590C" w:rsidP="0032457C">
            <w:pPr>
              <w:widowControl w:val="0"/>
            </w:pPr>
            <w:r w:rsidRPr="00BD3FFE">
              <w:t>2.4.1. Производство</w:t>
            </w:r>
          </w:p>
        </w:tc>
      </w:tr>
      <w:tr w:rsidR="0014590C" w:rsidRPr="00BD3FFE" w14:paraId="27B16FFC" w14:textId="77777777" w:rsidTr="0032457C">
        <w:tc>
          <w:tcPr>
            <w:tcW w:w="2208" w:type="pct"/>
            <w:shd w:val="clear" w:color="auto" w:fill="auto"/>
          </w:tcPr>
          <w:p w14:paraId="460EF263" w14:textId="77777777" w:rsidR="0014590C" w:rsidRPr="00BD3FFE" w:rsidRDefault="0014590C" w:rsidP="0032457C">
            <w:pPr>
              <w:widowControl w:val="0"/>
            </w:pPr>
            <w:r w:rsidRPr="00BD3FFE">
              <w:t>способы получения</w:t>
            </w:r>
          </w:p>
        </w:tc>
        <w:tc>
          <w:tcPr>
            <w:tcW w:w="2792" w:type="pct"/>
            <w:shd w:val="clear" w:color="auto" w:fill="auto"/>
          </w:tcPr>
          <w:p w14:paraId="467593BC" w14:textId="77777777" w:rsidR="0014590C" w:rsidRPr="00BD3FFE" w:rsidRDefault="0014590C" w:rsidP="0032457C">
            <w:pPr>
              <w:widowControl w:val="0"/>
            </w:pPr>
            <w:r w:rsidRPr="00BD3FFE">
              <w:t>краткое описание технологических процессов производства химического вещества</w:t>
            </w:r>
          </w:p>
        </w:tc>
      </w:tr>
      <w:tr w:rsidR="0014590C" w:rsidRPr="00BD3FFE" w14:paraId="4F149CFD" w14:textId="77777777" w:rsidTr="0032457C">
        <w:tc>
          <w:tcPr>
            <w:tcW w:w="2208" w:type="pct"/>
            <w:shd w:val="clear" w:color="auto" w:fill="auto"/>
          </w:tcPr>
          <w:p w14:paraId="5D21E479" w14:textId="77777777" w:rsidR="0014590C" w:rsidRPr="002E7F5D" w:rsidRDefault="0014590C" w:rsidP="0032457C">
            <w:pPr>
              <w:widowControl w:val="0"/>
            </w:pPr>
            <w:r w:rsidRPr="002E7F5D">
              <w:t>объемы производства / импорта</w:t>
            </w:r>
          </w:p>
        </w:tc>
        <w:tc>
          <w:tcPr>
            <w:tcW w:w="2792" w:type="pct"/>
            <w:shd w:val="clear" w:color="auto" w:fill="auto"/>
          </w:tcPr>
          <w:p w14:paraId="7846CC32" w14:textId="77777777" w:rsidR="0014590C" w:rsidRPr="002E7F5D" w:rsidRDefault="0014590C" w:rsidP="0032457C">
            <w:pPr>
              <w:widowControl w:val="0"/>
            </w:pPr>
            <w:r w:rsidRPr="002E7F5D">
              <w:t>планируемые или фактические объемы производства / импорта химического вещества (тонн в год) заявителем</w:t>
            </w:r>
          </w:p>
        </w:tc>
      </w:tr>
      <w:tr w:rsidR="0014590C" w:rsidRPr="00BD3FFE" w14:paraId="38C16098" w14:textId="77777777" w:rsidTr="0032457C">
        <w:tc>
          <w:tcPr>
            <w:tcW w:w="5000" w:type="pct"/>
            <w:gridSpan w:val="2"/>
            <w:shd w:val="clear" w:color="auto" w:fill="auto"/>
          </w:tcPr>
          <w:p w14:paraId="64D77571" w14:textId="77777777" w:rsidR="0014590C" w:rsidRPr="002E7F5D" w:rsidRDefault="0014590C" w:rsidP="0032457C">
            <w:pPr>
              <w:widowControl w:val="0"/>
            </w:pPr>
            <w:r w:rsidRPr="002E7F5D">
              <w:t>2.4.2. Использование</w:t>
            </w:r>
          </w:p>
        </w:tc>
      </w:tr>
      <w:tr w:rsidR="0014590C" w:rsidRPr="00BD3FFE" w14:paraId="2891FDE3" w14:textId="77777777" w:rsidTr="0032457C">
        <w:tc>
          <w:tcPr>
            <w:tcW w:w="2208" w:type="pct"/>
            <w:shd w:val="clear" w:color="auto" w:fill="auto"/>
          </w:tcPr>
          <w:p w14:paraId="6DA37A50" w14:textId="77777777" w:rsidR="0014590C" w:rsidRPr="002E7F5D" w:rsidRDefault="0014590C" w:rsidP="0032457C">
            <w:pPr>
              <w:widowControl w:val="0"/>
            </w:pPr>
            <w:r w:rsidRPr="002E7F5D">
              <w:t>области применения</w:t>
            </w:r>
          </w:p>
        </w:tc>
        <w:tc>
          <w:tcPr>
            <w:tcW w:w="2792" w:type="pct"/>
            <w:shd w:val="clear" w:color="auto" w:fill="auto"/>
          </w:tcPr>
          <w:p w14:paraId="339839C3" w14:textId="77777777" w:rsidR="0014590C" w:rsidRPr="00475B33" w:rsidRDefault="0014590C" w:rsidP="0032457C">
            <w:pPr>
              <w:widowControl w:val="0"/>
              <w:rPr>
                <w:i/>
              </w:rPr>
            </w:pPr>
            <w:r w:rsidRPr="00475B33">
              <w:t>перечень технологических процессов, в которых применяется химическое вещество;</w:t>
            </w:r>
          </w:p>
          <w:p w14:paraId="71ECBA7D" w14:textId="77777777" w:rsidR="0014590C" w:rsidRPr="00475B33" w:rsidRDefault="0014590C" w:rsidP="0032457C">
            <w:pPr>
              <w:widowControl w:val="0"/>
              <w:rPr>
                <w:i/>
              </w:rPr>
            </w:pPr>
            <w:r w:rsidRPr="00475B33">
              <w:t>виды использования для последующих потребителей, включая применение в составе химической продукции (изделий, при наличии);</w:t>
            </w:r>
          </w:p>
          <w:p w14:paraId="21BB46A5" w14:textId="77777777" w:rsidR="0014590C" w:rsidRPr="002E7F5D" w:rsidRDefault="0014590C" w:rsidP="0032457C">
            <w:pPr>
              <w:widowControl w:val="0"/>
            </w:pPr>
            <w:r w:rsidRPr="00475B33">
              <w:t>перечень процессов (видов использования), в результате которых возможно поступление химического вещества в воздух рабочей зоны и окружающую среду</w:t>
            </w:r>
          </w:p>
        </w:tc>
      </w:tr>
      <w:tr w:rsidR="0014590C" w:rsidRPr="00BD3FFE" w14:paraId="5EC339F6" w14:textId="77777777" w:rsidTr="0032457C">
        <w:tc>
          <w:tcPr>
            <w:tcW w:w="2208" w:type="pct"/>
            <w:shd w:val="clear" w:color="auto" w:fill="auto"/>
          </w:tcPr>
          <w:p w14:paraId="03C5AE0F" w14:textId="77777777" w:rsidR="0014590C" w:rsidRPr="00BD3FFE" w:rsidRDefault="0014590C" w:rsidP="0032457C">
            <w:pPr>
              <w:widowControl w:val="0"/>
            </w:pPr>
            <w:r w:rsidRPr="00BD3FFE">
              <w:t>содержание в составе химической продукции</w:t>
            </w:r>
          </w:p>
        </w:tc>
        <w:tc>
          <w:tcPr>
            <w:tcW w:w="2792" w:type="pct"/>
            <w:shd w:val="clear" w:color="auto" w:fill="auto"/>
          </w:tcPr>
          <w:p w14:paraId="51B31897" w14:textId="77777777" w:rsidR="0014590C" w:rsidRPr="00BD3FFE" w:rsidRDefault="0014590C" w:rsidP="0032457C">
            <w:pPr>
              <w:widowControl w:val="0"/>
            </w:pPr>
            <w:r w:rsidRPr="00BD3FFE">
              <w:t>предполагаемая или фактическая концентрация (% по массе/объему) в составе химической продукции</w:t>
            </w:r>
            <w:r w:rsidRPr="00BD3FFE">
              <w:rPr>
                <w:vertAlign w:val="superscript"/>
              </w:rPr>
              <w:t>1</w:t>
            </w:r>
            <w:r w:rsidRPr="00BD3FFE">
              <w:t xml:space="preserve"> </w:t>
            </w:r>
          </w:p>
        </w:tc>
      </w:tr>
      <w:tr w:rsidR="0014590C" w:rsidRPr="00BD3FFE" w14:paraId="6F00E406" w14:textId="77777777" w:rsidTr="0032457C">
        <w:tc>
          <w:tcPr>
            <w:tcW w:w="5000" w:type="pct"/>
            <w:gridSpan w:val="2"/>
            <w:shd w:val="clear" w:color="auto" w:fill="auto"/>
          </w:tcPr>
          <w:p w14:paraId="02937BCC" w14:textId="77777777" w:rsidR="0014590C" w:rsidRPr="00BD3FFE" w:rsidRDefault="0014590C" w:rsidP="0032457C">
            <w:pPr>
              <w:widowControl w:val="0"/>
              <w:tabs>
                <w:tab w:val="left" w:pos="317"/>
              </w:tabs>
            </w:pPr>
            <w:r w:rsidRPr="00BD3FFE">
              <w:t>2.4.3. Обращение на рынке</w:t>
            </w:r>
          </w:p>
        </w:tc>
      </w:tr>
      <w:tr w:rsidR="0014590C" w:rsidRPr="00BD3FFE" w14:paraId="1D0CF7CD" w14:textId="77777777" w:rsidTr="0032457C">
        <w:trPr>
          <w:trHeight w:hRule="exact" w:val="1710"/>
        </w:trPr>
        <w:tc>
          <w:tcPr>
            <w:tcW w:w="2208" w:type="pct"/>
            <w:shd w:val="clear" w:color="auto" w:fill="auto"/>
          </w:tcPr>
          <w:p w14:paraId="1038ACC0" w14:textId="77777777" w:rsidR="0014590C" w:rsidRPr="00BD3FFE" w:rsidRDefault="0014590C" w:rsidP="0032457C">
            <w:pPr>
              <w:widowControl w:val="0"/>
            </w:pPr>
            <w:r w:rsidRPr="00BD3FFE">
              <w:t>способы обращения</w:t>
            </w:r>
          </w:p>
        </w:tc>
        <w:tc>
          <w:tcPr>
            <w:tcW w:w="2792" w:type="pct"/>
            <w:shd w:val="clear" w:color="auto" w:fill="auto"/>
          </w:tcPr>
          <w:p w14:paraId="694801D0" w14:textId="77777777" w:rsidR="0014590C" w:rsidRPr="00BD3FFE" w:rsidRDefault="0014590C" w:rsidP="0032457C">
            <w:pPr>
              <w:widowControl w:val="0"/>
              <w:tabs>
                <w:tab w:val="left" w:pos="317"/>
              </w:tabs>
            </w:pPr>
            <w:r w:rsidRPr="00BD3FFE">
              <w:t>предполагаемые (фактические) способы хранения;</w:t>
            </w:r>
          </w:p>
          <w:p w14:paraId="0A7A6E05" w14:textId="77777777" w:rsidR="0014590C" w:rsidRPr="00BD3FFE" w:rsidRDefault="0014590C" w:rsidP="0032457C">
            <w:pPr>
              <w:widowControl w:val="0"/>
              <w:tabs>
                <w:tab w:val="left" w:pos="317"/>
              </w:tabs>
            </w:pPr>
            <w:r w:rsidRPr="00BD3FFE">
              <w:t>предполагаемые (фактические) способы транспортировки;</w:t>
            </w:r>
          </w:p>
          <w:p w14:paraId="15DB670C" w14:textId="77777777" w:rsidR="0014590C" w:rsidRPr="00BD3FFE" w:rsidRDefault="0014590C" w:rsidP="0032457C">
            <w:pPr>
              <w:widowControl w:val="0"/>
              <w:tabs>
                <w:tab w:val="left" w:pos="317"/>
              </w:tabs>
            </w:pPr>
            <w:r w:rsidRPr="00BD3FFE">
              <w:t>предполагаемые (фактические) методы утилизации (переработки) отходов</w:t>
            </w:r>
            <w:r w:rsidRPr="00BD3FFE">
              <w:rPr>
                <w:vertAlign w:val="superscript"/>
              </w:rPr>
              <w:t>2</w:t>
            </w:r>
            <w:r w:rsidRPr="00BD3FFE">
              <w:t xml:space="preserve"> </w:t>
            </w:r>
          </w:p>
        </w:tc>
      </w:tr>
      <w:tr w:rsidR="0014590C" w:rsidRPr="00BD3FFE" w14:paraId="17987BFC" w14:textId="77777777" w:rsidTr="0032457C">
        <w:tc>
          <w:tcPr>
            <w:tcW w:w="5000" w:type="pct"/>
            <w:gridSpan w:val="2"/>
            <w:shd w:val="clear" w:color="auto" w:fill="auto"/>
          </w:tcPr>
          <w:p w14:paraId="158B2F0B" w14:textId="77777777" w:rsidR="0014590C" w:rsidRPr="00BD3FFE" w:rsidRDefault="0014590C" w:rsidP="0032457C">
            <w:pPr>
              <w:widowControl w:val="0"/>
            </w:pPr>
            <w:r w:rsidRPr="00BD3FFE">
              <w:t>3. Классификация и маркировка</w:t>
            </w:r>
          </w:p>
        </w:tc>
      </w:tr>
      <w:tr w:rsidR="0014590C" w:rsidRPr="00BD3FFE" w14:paraId="3717B1DE" w14:textId="77777777" w:rsidTr="0032457C">
        <w:tc>
          <w:tcPr>
            <w:tcW w:w="2208" w:type="pct"/>
            <w:shd w:val="clear" w:color="auto" w:fill="auto"/>
          </w:tcPr>
          <w:p w14:paraId="4FD934DC" w14:textId="77777777" w:rsidR="0014590C" w:rsidRPr="00BD3FFE" w:rsidRDefault="0014590C" w:rsidP="0032457C">
            <w:pPr>
              <w:widowControl w:val="0"/>
            </w:pPr>
            <w:r w:rsidRPr="00BD3FFE">
              <w:t>3.1. Сведения о классификации опасности</w:t>
            </w:r>
          </w:p>
        </w:tc>
        <w:tc>
          <w:tcPr>
            <w:tcW w:w="2792" w:type="pct"/>
            <w:shd w:val="clear" w:color="auto" w:fill="auto"/>
          </w:tcPr>
          <w:p w14:paraId="5ACDAC3E" w14:textId="77777777" w:rsidR="0014590C" w:rsidRDefault="0014590C" w:rsidP="0032457C">
            <w:pPr>
              <w:widowControl w:val="0"/>
            </w:pPr>
            <w:r w:rsidRPr="00BD3FFE">
              <w:t>результаты и обоснование классификации опасности (отсутствия классификации опасности) химического вещества по каждому виду опасности в соответствии с требованиями технического регламента «О безопасности химической продукции»</w:t>
            </w:r>
            <w:r>
              <w:t xml:space="preserve">, утвержденного </w:t>
            </w:r>
            <w:proofErr w:type="gramStart"/>
            <w:r>
              <w:t xml:space="preserve">постановлением </w:t>
            </w:r>
            <w:r w:rsidRPr="00BD3FFE">
              <w:t xml:space="preserve"> </w:t>
            </w:r>
            <w:r>
              <w:t>Правительства</w:t>
            </w:r>
            <w:proofErr w:type="gramEnd"/>
            <w:r>
              <w:t xml:space="preserve"> Российской Федерации от _____№______</w:t>
            </w:r>
          </w:p>
          <w:p w14:paraId="1F55BBF0" w14:textId="77777777" w:rsidR="0014590C" w:rsidRPr="00BD3FFE" w:rsidRDefault="0014590C" w:rsidP="0032457C">
            <w:pPr>
              <w:widowControl w:val="0"/>
            </w:pPr>
          </w:p>
        </w:tc>
      </w:tr>
      <w:tr w:rsidR="0014590C" w:rsidRPr="00BD3FFE" w14:paraId="527B9BD0" w14:textId="77777777" w:rsidTr="0032457C">
        <w:trPr>
          <w:cantSplit/>
        </w:trPr>
        <w:tc>
          <w:tcPr>
            <w:tcW w:w="2208" w:type="pct"/>
            <w:shd w:val="clear" w:color="auto" w:fill="auto"/>
          </w:tcPr>
          <w:p w14:paraId="230F56A9" w14:textId="77777777" w:rsidR="0014590C" w:rsidRPr="00BD3FFE" w:rsidRDefault="0014590C" w:rsidP="0032457C">
            <w:pPr>
              <w:widowControl w:val="0"/>
            </w:pPr>
            <w:r w:rsidRPr="00BD3FFE">
              <w:lastRenderedPageBreak/>
              <w:t>3.2. Сведения о предупредительной маркировке</w:t>
            </w:r>
          </w:p>
        </w:tc>
        <w:tc>
          <w:tcPr>
            <w:tcW w:w="2792" w:type="pct"/>
            <w:shd w:val="clear" w:color="auto" w:fill="auto"/>
          </w:tcPr>
          <w:p w14:paraId="1E7C5009" w14:textId="77777777" w:rsidR="0014590C" w:rsidRPr="00BD3FFE" w:rsidRDefault="0014590C" w:rsidP="0032457C">
            <w:pPr>
              <w:widowControl w:val="0"/>
            </w:pPr>
            <w:r w:rsidRPr="00BD3FFE">
              <w:t>сигнальное слово;</w:t>
            </w:r>
          </w:p>
          <w:p w14:paraId="22173D6B" w14:textId="77777777" w:rsidR="0014590C" w:rsidRPr="00BD3FFE" w:rsidRDefault="0014590C" w:rsidP="0032457C">
            <w:pPr>
              <w:widowControl w:val="0"/>
            </w:pPr>
            <w:r w:rsidRPr="00BD3FFE">
              <w:t>знаки опасности;</w:t>
            </w:r>
          </w:p>
          <w:p w14:paraId="709BE4AB" w14:textId="77777777" w:rsidR="0014590C" w:rsidRPr="00BD3FFE" w:rsidRDefault="0014590C" w:rsidP="0032457C">
            <w:pPr>
              <w:widowControl w:val="0"/>
            </w:pPr>
            <w:r w:rsidRPr="00BD3FFE">
              <w:t>краткая характеристика опасности (Н-фразы);</w:t>
            </w:r>
          </w:p>
          <w:p w14:paraId="27A07A2B" w14:textId="77777777" w:rsidR="0014590C" w:rsidRPr="00BD3FFE" w:rsidRDefault="0014590C" w:rsidP="0032457C">
            <w:pPr>
              <w:widowControl w:val="0"/>
            </w:pPr>
            <w:r w:rsidRPr="00BD3FFE">
              <w:t>меры по предупреждению опасности (Р-фразы)</w:t>
            </w:r>
          </w:p>
        </w:tc>
      </w:tr>
      <w:tr w:rsidR="0014590C" w:rsidRPr="00BD3FFE" w14:paraId="2B2032EE" w14:textId="77777777" w:rsidTr="0032457C">
        <w:tc>
          <w:tcPr>
            <w:tcW w:w="5000" w:type="pct"/>
            <w:gridSpan w:val="2"/>
            <w:shd w:val="clear" w:color="auto" w:fill="auto"/>
          </w:tcPr>
          <w:p w14:paraId="6B154C62" w14:textId="77777777" w:rsidR="0014590C" w:rsidRPr="00BD3FFE" w:rsidRDefault="0014590C" w:rsidP="0032457C">
            <w:pPr>
              <w:widowControl w:val="0"/>
            </w:pPr>
            <w:r w:rsidRPr="00BD3FFE">
              <w:t>4. Руководство по безопасному использованию</w:t>
            </w:r>
          </w:p>
        </w:tc>
      </w:tr>
      <w:tr w:rsidR="0014590C" w:rsidRPr="00BD3FFE" w14:paraId="5314DF10" w14:textId="77777777" w:rsidTr="0032457C">
        <w:tc>
          <w:tcPr>
            <w:tcW w:w="2208" w:type="pct"/>
            <w:shd w:val="clear" w:color="auto" w:fill="auto"/>
          </w:tcPr>
          <w:p w14:paraId="0D4E9A86" w14:textId="77777777" w:rsidR="0014590C" w:rsidRPr="00BD3FFE" w:rsidRDefault="0014590C" w:rsidP="0032457C">
            <w:pPr>
              <w:widowControl w:val="0"/>
            </w:pPr>
            <w:r w:rsidRPr="00BD3FFE">
              <w:t>4.1. Краткие меры по управлению рисками, возникающими в процессе обращения</w:t>
            </w:r>
          </w:p>
        </w:tc>
        <w:tc>
          <w:tcPr>
            <w:tcW w:w="2792" w:type="pct"/>
            <w:shd w:val="clear" w:color="auto" w:fill="auto"/>
          </w:tcPr>
          <w:p w14:paraId="1B8AB3CA" w14:textId="77777777" w:rsidR="0014590C" w:rsidRPr="00BD3FFE" w:rsidRDefault="0014590C" w:rsidP="0032457C">
            <w:pPr>
              <w:widowControl w:val="0"/>
              <w:tabs>
                <w:tab w:val="left" w:pos="317"/>
              </w:tabs>
            </w:pPr>
            <w:r w:rsidRPr="00BD3FFE">
              <w:t>краткие меры по предотвращению и ликвидации последствий возможного негативного воздействия химического вещества в условиях:</w:t>
            </w:r>
          </w:p>
          <w:p w14:paraId="33200D32" w14:textId="77777777" w:rsidR="0014590C" w:rsidRPr="00BD3FFE" w:rsidRDefault="0014590C" w:rsidP="0032457C">
            <w:pPr>
              <w:widowControl w:val="0"/>
              <w:tabs>
                <w:tab w:val="left" w:pos="317"/>
              </w:tabs>
            </w:pPr>
            <w:r w:rsidRPr="00BD3FFE">
              <w:t>пожара и (или) взрыва;</w:t>
            </w:r>
          </w:p>
          <w:p w14:paraId="6FA71592" w14:textId="77777777" w:rsidR="0014590C" w:rsidRPr="00BD3FFE" w:rsidRDefault="0014590C" w:rsidP="0032457C">
            <w:pPr>
              <w:widowControl w:val="0"/>
              <w:tabs>
                <w:tab w:val="left" w:pos="317"/>
              </w:tabs>
            </w:pPr>
            <w:r w:rsidRPr="00BD3FFE">
              <w:t xml:space="preserve">острых отравлений; </w:t>
            </w:r>
            <w:r w:rsidRPr="00BD3FFE">
              <w:br/>
              <w:t>утечки/разлива/просыпания.</w:t>
            </w:r>
          </w:p>
          <w:p w14:paraId="77F37D25" w14:textId="77777777" w:rsidR="0014590C" w:rsidRPr="00BD3FFE" w:rsidRDefault="0014590C" w:rsidP="0032457C">
            <w:pPr>
              <w:widowControl w:val="0"/>
            </w:pPr>
            <w:r w:rsidRPr="00BD3FFE">
              <w:t>Средства индивидуальной защиты</w:t>
            </w:r>
          </w:p>
        </w:tc>
      </w:tr>
      <w:tr w:rsidR="0014590C" w:rsidRPr="00BD3FFE" w14:paraId="3ACD32C9" w14:textId="77777777" w:rsidTr="0032457C">
        <w:tc>
          <w:tcPr>
            <w:tcW w:w="5000" w:type="pct"/>
            <w:gridSpan w:val="2"/>
            <w:shd w:val="clear" w:color="auto" w:fill="auto"/>
          </w:tcPr>
          <w:p w14:paraId="62BE54EF" w14:textId="77777777" w:rsidR="0014590C" w:rsidRPr="00BD3FFE" w:rsidRDefault="0014590C" w:rsidP="0032457C">
            <w:pPr>
              <w:widowControl w:val="0"/>
            </w:pPr>
            <w:r w:rsidRPr="00BD3FFE">
              <w:t xml:space="preserve">5. Результаты исследований физико-химических, токсикологических </w:t>
            </w:r>
            <w:r w:rsidRPr="00BD3FFE">
              <w:br/>
              <w:t xml:space="preserve">и </w:t>
            </w:r>
            <w:proofErr w:type="spellStart"/>
            <w:r w:rsidRPr="00BD3FFE">
              <w:t>экотоксикологических</w:t>
            </w:r>
            <w:proofErr w:type="spellEnd"/>
            <w:r w:rsidRPr="00BD3FFE">
              <w:t xml:space="preserve"> свойств</w:t>
            </w:r>
          </w:p>
        </w:tc>
      </w:tr>
      <w:tr w:rsidR="0014590C" w:rsidRPr="00BD3FFE" w14:paraId="50587256" w14:textId="77777777" w:rsidTr="0032457C">
        <w:tc>
          <w:tcPr>
            <w:tcW w:w="5000" w:type="pct"/>
            <w:gridSpan w:val="2"/>
            <w:shd w:val="clear" w:color="auto" w:fill="auto"/>
          </w:tcPr>
          <w:p w14:paraId="6D221A50" w14:textId="77777777" w:rsidR="0014590C" w:rsidRPr="00BD3FFE" w:rsidRDefault="0014590C" w:rsidP="0032457C">
            <w:pPr>
              <w:widowControl w:val="0"/>
            </w:pPr>
            <w:r w:rsidRPr="00BD3FFE">
              <w:t>5.1. Физико-химические свойства</w:t>
            </w:r>
          </w:p>
        </w:tc>
      </w:tr>
      <w:tr w:rsidR="0014590C" w:rsidRPr="00BD3FFE" w14:paraId="30D87E5A" w14:textId="77777777" w:rsidTr="0032457C">
        <w:tc>
          <w:tcPr>
            <w:tcW w:w="2208" w:type="pct"/>
            <w:shd w:val="clear" w:color="auto" w:fill="auto"/>
          </w:tcPr>
          <w:p w14:paraId="6C273012" w14:textId="77777777" w:rsidR="0014590C" w:rsidRPr="00BD3FFE" w:rsidRDefault="0014590C" w:rsidP="0032457C">
            <w:pPr>
              <w:widowControl w:val="0"/>
            </w:pPr>
            <w:r w:rsidRPr="00BD3FFE">
              <w:t>5.1.1. Внешний вид</w:t>
            </w:r>
          </w:p>
        </w:tc>
        <w:tc>
          <w:tcPr>
            <w:tcW w:w="2792" w:type="pct"/>
            <w:shd w:val="clear" w:color="auto" w:fill="auto"/>
          </w:tcPr>
          <w:p w14:paraId="366C12C8" w14:textId="77777777" w:rsidR="0014590C" w:rsidRPr="00BD3FFE" w:rsidRDefault="0014590C" w:rsidP="0032457C">
            <w:pPr>
              <w:widowControl w:val="0"/>
            </w:pPr>
            <w:r w:rsidRPr="00BD3FFE">
              <w:t>агрегатное состояние;</w:t>
            </w:r>
          </w:p>
          <w:p w14:paraId="6B196064" w14:textId="77777777" w:rsidR="0014590C" w:rsidRPr="00BD3FFE" w:rsidRDefault="0014590C" w:rsidP="0032457C">
            <w:pPr>
              <w:widowControl w:val="0"/>
            </w:pPr>
            <w:r w:rsidRPr="00BD3FFE">
              <w:t>цвет;</w:t>
            </w:r>
          </w:p>
          <w:p w14:paraId="4793BF15" w14:textId="77777777" w:rsidR="0014590C" w:rsidRPr="00BD3FFE" w:rsidRDefault="0014590C" w:rsidP="0032457C">
            <w:pPr>
              <w:widowControl w:val="0"/>
            </w:pPr>
            <w:r w:rsidRPr="00BD3FFE">
              <w:t>запах;</w:t>
            </w:r>
          </w:p>
          <w:p w14:paraId="0A16720E" w14:textId="77777777" w:rsidR="0014590C" w:rsidRPr="00BD3FFE" w:rsidRDefault="0014590C" w:rsidP="0032457C">
            <w:pPr>
              <w:widowControl w:val="0"/>
            </w:pPr>
            <w:r w:rsidRPr="00BD3FFE">
              <w:t>форма выпуска (для твердых химических веществ);</w:t>
            </w:r>
          </w:p>
          <w:p w14:paraId="1A224C5E" w14:textId="77777777" w:rsidR="0014590C" w:rsidRPr="00BD3FFE" w:rsidRDefault="0014590C" w:rsidP="0032457C">
            <w:pPr>
              <w:widowControl w:val="0"/>
            </w:pPr>
            <w:r w:rsidRPr="00BD3FFE">
              <w:t>гранулометрический состав (для твердых химических веществ)</w:t>
            </w:r>
          </w:p>
        </w:tc>
      </w:tr>
      <w:tr w:rsidR="0014590C" w:rsidRPr="00BD3FFE" w14:paraId="194B02AD" w14:textId="77777777" w:rsidTr="0032457C">
        <w:tc>
          <w:tcPr>
            <w:tcW w:w="2208" w:type="pct"/>
            <w:shd w:val="clear" w:color="auto" w:fill="auto"/>
          </w:tcPr>
          <w:p w14:paraId="7C74121E" w14:textId="77777777" w:rsidR="0014590C" w:rsidRPr="00BD3FFE" w:rsidRDefault="0014590C" w:rsidP="0032457C">
            <w:pPr>
              <w:widowControl w:val="0"/>
            </w:pPr>
            <w:r w:rsidRPr="00BD3FFE">
              <w:t>5.1.2. Основные физико-химические показатели</w:t>
            </w:r>
          </w:p>
        </w:tc>
        <w:tc>
          <w:tcPr>
            <w:tcW w:w="2792" w:type="pct"/>
            <w:shd w:val="clear" w:color="auto" w:fill="auto"/>
          </w:tcPr>
          <w:p w14:paraId="0BE7F76C" w14:textId="77777777" w:rsidR="0014590C" w:rsidRPr="00BD3FFE" w:rsidRDefault="0014590C" w:rsidP="0032457C">
            <w:pPr>
              <w:widowControl w:val="0"/>
            </w:pPr>
            <w:r w:rsidRPr="00BD3FFE">
              <w:t>температура (интервал) плавления;</w:t>
            </w:r>
          </w:p>
          <w:p w14:paraId="5D0B9AB6" w14:textId="77777777" w:rsidR="0014590C" w:rsidRPr="00BD3FFE" w:rsidRDefault="0014590C" w:rsidP="0032457C">
            <w:pPr>
              <w:widowControl w:val="0"/>
            </w:pPr>
            <w:r w:rsidRPr="00BD3FFE">
              <w:t>температура (интервал) кипения;</w:t>
            </w:r>
          </w:p>
          <w:p w14:paraId="213B25F7" w14:textId="77777777" w:rsidR="0014590C" w:rsidRPr="00BD3FFE" w:rsidRDefault="0014590C" w:rsidP="0032457C">
            <w:pPr>
              <w:widowControl w:val="0"/>
            </w:pPr>
            <w:r w:rsidRPr="00BD3FFE">
              <w:t>относительная плотность;</w:t>
            </w:r>
          </w:p>
          <w:p w14:paraId="752C3325" w14:textId="77777777" w:rsidR="0014590C" w:rsidRPr="00BD3FFE" w:rsidRDefault="0014590C" w:rsidP="0032457C">
            <w:pPr>
              <w:widowControl w:val="0"/>
            </w:pPr>
            <w:r w:rsidRPr="00BD3FFE">
              <w:t>растворимость в воде;</w:t>
            </w:r>
          </w:p>
          <w:p w14:paraId="3BB2F80B" w14:textId="77777777" w:rsidR="0014590C" w:rsidRPr="00BD3FFE" w:rsidRDefault="0014590C" w:rsidP="0032457C">
            <w:pPr>
              <w:widowControl w:val="0"/>
            </w:pPr>
            <w:r w:rsidRPr="00BD3FFE">
              <w:t>растворимость в органических растворителях;</w:t>
            </w:r>
          </w:p>
          <w:p w14:paraId="5BE2A386" w14:textId="77777777" w:rsidR="0014590C" w:rsidRPr="00BD3FFE" w:rsidRDefault="0014590C" w:rsidP="0032457C">
            <w:pPr>
              <w:widowControl w:val="0"/>
            </w:pPr>
            <w:r w:rsidRPr="00BD3FFE">
              <w:t>коэффициент распределения н-</w:t>
            </w:r>
            <w:proofErr w:type="spellStart"/>
            <w:r w:rsidRPr="00BD3FFE">
              <w:t>октанол</w:t>
            </w:r>
            <w:proofErr w:type="spellEnd"/>
            <w:r w:rsidRPr="00BD3FFE">
              <w:t xml:space="preserve">/вода </w:t>
            </w:r>
            <w:r w:rsidRPr="00BD3FFE">
              <w:br/>
              <w:t>(</w:t>
            </w:r>
            <w:r w:rsidRPr="00BD3FFE">
              <w:rPr>
                <w:lang w:val="en-US"/>
              </w:rPr>
              <w:t>log</w:t>
            </w:r>
            <w:r w:rsidRPr="00BD3FFE">
              <w:t xml:space="preserve"> </w:t>
            </w:r>
            <w:proofErr w:type="spellStart"/>
            <w:r w:rsidRPr="00BD3FFE">
              <w:rPr>
                <w:lang w:val="en-US"/>
              </w:rPr>
              <w:t>K</w:t>
            </w:r>
            <w:r w:rsidRPr="00BD3FFE">
              <w:rPr>
                <w:vertAlign w:val="subscript"/>
                <w:lang w:val="en-US"/>
              </w:rPr>
              <w:t>ow</w:t>
            </w:r>
            <w:proofErr w:type="spellEnd"/>
            <w:r w:rsidRPr="00BD3FFE">
              <w:t>);</w:t>
            </w:r>
          </w:p>
          <w:p w14:paraId="20A82A3E" w14:textId="77777777" w:rsidR="0014590C" w:rsidRPr="00BD3FFE" w:rsidRDefault="0014590C" w:rsidP="0032457C">
            <w:pPr>
              <w:widowControl w:val="0"/>
            </w:pPr>
            <w:r w:rsidRPr="00BD3FFE">
              <w:t>температура вспышки;</w:t>
            </w:r>
          </w:p>
          <w:p w14:paraId="6E6948D7" w14:textId="77777777" w:rsidR="0014590C" w:rsidRPr="00BD3FFE" w:rsidRDefault="0014590C" w:rsidP="0032457C">
            <w:pPr>
              <w:widowControl w:val="0"/>
            </w:pPr>
            <w:r w:rsidRPr="00BD3FFE">
              <w:t>воспламеняемость;</w:t>
            </w:r>
          </w:p>
          <w:p w14:paraId="581C4269" w14:textId="77777777" w:rsidR="0014590C" w:rsidRPr="00BD3FFE" w:rsidRDefault="0014590C" w:rsidP="0032457C">
            <w:pPr>
              <w:widowControl w:val="0"/>
            </w:pPr>
            <w:r w:rsidRPr="00BD3FFE">
              <w:t>температура (интервал) самовоспламенения;</w:t>
            </w:r>
          </w:p>
          <w:p w14:paraId="4F2C9BF9" w14:textId="77777777" w:rsidR="0014590C" w:rsidRPr="00BD3FFE" w:rsidRDefault="0014590C" w:rsidP="0032457C">
            <w:pPr>
              <w:widowControl w:val="0"/>
            </w:pPr>
            <w:r w:rsidRPr="00BD3FFE">
              <w:t>концентрационные (температурные) пределы воспламенения;</w:t>
            </w:r>
          </w:p>
          <w:p w14:paraId="7D687386" w14:textId="77777777" w:rsidR="0014590C" w:rsidRPr="00BD3FFE" w:rsidRDefault="0014590C" w:rsidP="0032457C">
            <w:pPr>
              <w:widowControl w:val="0"/>
            </w:pPr>
            <w:r w:rsidRPr="00BD3FFE">
              <w:t>взрывчатые свойства;</w:t>
            </w:r>
          </w:p>
          <w:p w14:paraId="2B24D43E" w14:textId="77777777" w:rsidR="0014590C" w:rsidRPr="00BD3FFE" w:rsidRDefault="0014590C" w:rsidP="0032457C">
            <w:pPr>
              <w:widowControl w:val="0"/>
            </w:pPr>
            <w:r w:rsidRPr="00BD3FFE">
              <w:t>окисляющие свойства;</w:t>
            </w:r>
          </w:p>
          <w:p w14:paraId="3EEF0C0A" w14:textId="77777777" w:rsidR="0014590C" w:rsidRPr="00BD3FFE" w:rsidRDefault="0014590C" w:rsidP="0032457C">
            <w:pPr>
              <w:widowControl w:val="0"/>
            </w:pPr>
            <w:r w:rsidRPr="00BD3FFE">
              <w:t>давление паров;</w:t>
            </w:r>
          </w:p>
          <w:p w14:paraId="73ADBA57" w14:textId="77777777" w:rsidR="0014590C" w:rsidRPr="00BD3FFE" w:rsidRDefault="0014590C" w:rsidP="0032457C">
            <w:pPr>
              <w:widowControl w:val="0"/>
            </w:pPr>
            <w:r w:rsidRPr="00BD3FFE">
              <w:t>относительная плотность паров;</w:t>
            </w:r>
          </w:p>
          <w:p w14:paraId="6AD28C38" w14:textId="77777777" w:rsidR="0014590C" w:rsidRPr="00BD3FFE" w:rsidRDefault="0014590C" w:rsidP="0032457C">
            <w:pPr>
              <w:widowControl w:val="0"/>
            </w:pPr>
            <w:r w:rsidRPr="00BD3FFE">
              <w:t>вязкость;</w:t>
            </w:r>
          </w:p>
          <w:p w14:paraId="2A5A40D9" w14:textId="77777777" w:rsidR="0014590C" w:rsidRPr="00BD3FFE" w:rsidRDefault="0014590C" w:rsidP="0032457C">
            <w:pPr>
              <w:widowControl w:val="0"/>
            </w:pPr>
            <w:r w:rsidRPr="00BD3FFE">
              <w:t>константа диссоциации и водородный показатель (рН);</w:t>
            </w:r>
          </w:p>
          <w:p w14:paraId="63768C16" w14:textId="77777777" w:rsidR="0014590C" w:rsidRPr="00BD3FFE" w:rsidRDefault="0014590C" w:rsidP="0032457C">
            <w:pPr>
              <w:widowControl w:val="0"/>
            </w:pPr>
            <w:r w:rsidRPr="00BD3FFE">
              <w:t>реакционная способность;</w:t>
            </w:r>
          </w:p>
          <w:p w14:paraId="55E91E3A" w14:textId="77777777" w:rsidR="0014590C" w:rsidRPr="00BD3FFE" w:rsidRDefault="0014590C" w:rsidP="0032457C">
            <w:pPr>
              <w:widowControl w:val="0"/>
            </w:pPr>
            <w:r w:rsidRPr="00BD3FFE">
              <w:t>скорость коррозии при воздействии на металлы;</w:t>
            </w:r>
          </w:p>
          <w:p w14:paraId="6B398909" w14:textId="77777777" w:rsidR="0014590C" w:rsidRPr="00BD3FFE" w:rsidRDefault="0014590C" w:rsidP="0032457C">
            <w:pPr>
              <w:widowControl w:val="0"/>
            </w:pPr>
            <w:r w:rsidRPr="00BD3FFE">
              <w:t>критическая температура (для газов под давлением)</w:t>
            </w:r>
          </w:p>
        </w:tc>
      </w:tr>
      <w:tr w:rsidR="0014590C" w:rsidRPr="00BD3FFE" w14:paraId="069620E4" w14:textId="77777777" w:rsidTr="0032457C">
        <w:tc>
          <w:tcPr>
            <w:tcW w:w="2208" w:type="pct"/>
            <w:shd w:val="clear" w:color="auto" w:fill="auto"/>
          </w:tcPr>
          <w:p w14:paraId="6DB2699B" w14:textId="77777777" w:rsidR="0014590C" w:rsidRPr="00BD3FFE" w:rsidRDefault="0014590C" w:rsidP="0032457C">
            <w:pPr>
              <w:widowControl w:val="0"/>
            </w:pPr>
            <w:r w:rsidRPr="00BD3FFE">
              <w:t>5.1.3. Дополнительные физико-химические показатели</w:t>
            </w:r>
          </w:p>
        </w:tc>
        <w:tc>
          <w:tcPr>
            <w:tcW w:w="2792" w:type="pct"/>
            <w:shd w:val="clear" w:color="auto" w:fill="auto"/>
          </w:tcPr>
          <w:p w14:paraId="708A5970" w14:textId="77777777" w:rsidR="0014590C" w:rsidRPr="00BD3FFE" w:rsidRDefault="0014590C" w:rsidP="0032457C">
            <w:pPr>
              <w:widowControl w:val="0"/>
            </w:pPr>
            <w:r w:rsidRPr="00BD3FFE">
              <w:t xml:space="preserve">любые другие физико-химические показатели, характеризующие химическое вещество (например, константа Генри, поверхностное </w:t>
            </w:r>
            <w:r w:rsidRPr="00BD3FFE">
              <w:lastRenderedPageBreak/>
              <w:t>натяжение, скорость испарения и т.д.</w:t>
            </w:r>
            <w:r w:rsidRPr="00BD3FFE">
              <w:rPr>
                <w:vertAlign w:val="superscript"/>
              </w:rPr>
              <w:t>3</w:t>
            </w:r>
            <w:r w:rsidRPr="00BD3FFE">
              <w:t>)</w:t>
            </w:r>
          </w:p>
        </w:tc>
      </w:tr>
      <w:tr w:rsidR="0014590C" w:rsidRPr="00BD3FFE" w14:paraId="51E2C463" w14:textId="77777777" w:rsidTr="0032457C">
        <w:tc>
          <w:tcPr>
            <w:tcW w:w="5000" w:type="pct"/>
            <w:gridSpan w:val="2"/>
            <w:shd w:val="clear" w:color="auto" w:fill="auto"/>
          </w:tcPr>
          <w:p w14:paraId="48788067" w14:textId="77777777" w:rsidR="0014590C" w:rsidRPr="00BD3FFE" w:rsidRDefault="0014590C" w:rsidP="0032457C">
            <w:pPr>
              <w:widowControl w:val="0"/>
            </w:pPr>
            <w:r w:rsidRPr="00BD3FFE">
              <w:lastRenderedPageBreak/>
              <w:t>5.2. Оценка краткосрочной опасности по воздействию на организм человека</w:t>
            </w:r>
          </w:p>
        </w:tc>
      </w:tr>
      <w:tr w:rsidR="0014590C" w:rsidRPr="00BD3FFE" w14:paraId="701C2240" w14:textId="77777777" w:rsidTr="0032457C">
        <w:tc>
          <w:tcPr>
            <w:tcW w:w="2208" w:type="pct"/>
            <w:shd w:val="clear" w:color="auto" w:fill="auto"/>
          </w:tcPr>
          <w:p w14:paraId="0394E30F" w14:textId="77777777" w:rsidR="0014590C" w:rsidRPr="00BD3FFE" w:rsidRDefault="0014590C" w:rsidP="0032457C">
            <w:pPr>
              <w:widowControl w:val="0"/>
            </w:pPr>
            <w:r w:rsidRPr="00BD3FFE">
              <w:t>5.2.1. </w:t>
            </w:r>
            <w:proofErr w:type="spellStart"/>
            <w:r w:rsidRPr="00BD3FFE">
              <w:t>Токсикокинетика</w:t>
            </w:r>
            <w:proofErr w:type="spellEnd"/>
          </w:p>
        </w:tc>
        <w:tc>
          <w:tcPr>
            <w:tcW w:w="2792" w:type="pct"/>
            <w:shd w:val="clear" w:color="auto" w:fill="auto"/>
          </w:tcPr>
          <w:p w14:paraId="01D768CE" w14:textId="77777777" w:rsidR="0014590C" w:rsidRPr="00BD3FFE" w:rsidRDefault="0014590C" w:rsidP="0032457C">
            <w:pPr>
              <w:widowControl w:val="0"/>
            </w:pPr>
            <w:r w:rsidRPr="00BD3FFE">
              <w:t>поступление в организм;</w:t>
            </w:r>
          </w:p>
          <w:p w14:paraId="3FDC5CB6" w14:textId="77777777" w:rsidR="0014590C" w:rsidRPr="00BD3FFE" w:rsidRDefault="0014590C" w:rsidP="0032457C">
            <w:pPr>
              <w:widowControl w:val="0"/>
            </w:pPr>
            <w:r w:rsidRPr="00BD3FFE">
              <w:t>метаболизм (превращение вещества);</w:t>
            </w:r>
          </w:p>
          <w:p w14:paraId="03DD7C9A" w14:textId="77777777" w:rsidR="0014590C" w:rsidRPr="00BD3FFE" w:rsidRDefault="0014590C" w:rsidP="0032457C">
            <w:pPr>
              <w:widowControl w:val="0"/>
            </w:pPr>
            <w:r w:rsidRPr="00BD3FFE">
              <w:t>распределение в организме;</w:t>
            </w:r>
          </w:p>
          <w:p w14:paraId="6301D930" w14:textId="77777777" w:rsidR="0014590C" w:rsidRPr="00BD3FFE" w:rsidRDefault="0014590C" w:rsidP="0032457C">
            <w:pPr>
              <w:widowControl w:val="0"/>
            </w:pPr>
            <w:r w:rsidRPr="00BD3FFE">
              <w:t>выведение из организма;</w:t>
            </w:r>
          </w:p>
          <w:p w14:paraId="58F5FDF2" w14:textId="77777777" w:rsidR="0014590C" w:rsidRPr="00BD3FFE" w:rsidRDefault="0014590C" w:rsidP="0032457C">
            <w:pPr>
              <w:widowControl w:val="0"/>
            </w:pPr>
            <w:r w:rsidRPr="00BD3FFE">
              <w:t xml:space="preserve">общие выводы о </w:t>
            </w:r>
            <w:proofErr w:type="spellStart"/>
            <w:proofErr w:type="gramStart"/>
            <w:r w:rsidRPr="00BD3FFE">
              <w:t>токсикокинетике</w:t>
            </w:r>
            <w:proofErr w:type="spellEnd"/>
            <w:r w:rsidRPr="00BD3FFE">
              <w:t xml:space="preserve">  химического</w:t>
            </w:r>
            <w:proofErr w:type="gramEnd"/>
            <w:r w:rsidRPr="00BD3FFE">
              <w:t xml:space="preserve"> вещества</w:t>
            </w:r>
            <w:r w:rsidRPr="00BD3FFE">
              <w:rPr>
                <w:vertAlign w:val="superscript"/>
              </w:rPr>
              <w:t>3</w:t>
            </w:r>
            <w:r w:rsidRPr="00BD3FFE">
              <w:t xml:space="preserve"> </w:t>
            </w:r>
          </w:p>
        </w:tc>
      </w:tr>
      <w:tr w:rsidR="0014590C" w:rsidRPr="00BD3FFE" w14:paraId="58693779" w14:textId="77777777" w:rsidTr="0032457C">
        <w:tc>
          <w:tcPr>
            <w:tcW w:w="2208" w:type="pct"/>
            <w:shd w:val="clear" w:color="auto" w:fill="auto"/>
          </w:tcPr>
          <w:p w14:paraId="025ADC54" w14:textId="77777777" w:rsidR="0014590C" w:rsidRPr="00BD3FFE" w:rsidRDefault="0014590C" w:rsidP="0032457C">
            <w:pPr>
              <w:widowControl w:val="0"/>
            </w:pPr>
            <w:r w:rsidRPr="00BD3FFE">
              <w:t>5.2.2. Острая токсичность</w:t>
            </w:r>
          </w:p>
        </w:tc>
        <w:tc>
          <w:tcPr>
            <w:tcW w:w="2792" w:type="pct"/>
            <w:shd w:val="clear" w:color="auto" w:fill="auto"/>
          </w:tcPr>
          <w:p w14:paraId="72C3255B" w14:textId="77777777" w:rsidR="0014590C" w:rsidRPr="00BD3FFE" w:rsidRDefault="0014590C" w:rsidP="0032457C">
            <w:pPr>
              <w:widowControl w:val="0"/>
            </w:pPr>
            <w:r w:rsidRPr="00BD3FFE">
              <w:t>острая токсичность при проглатывании;</w:t>
            </w:r>
          </w:p>
          <w:p w14:paraId="437CFFA8" w14:textId="77777777" w:rsidR="0014590C" w:rsidRPr="00BD3FFE" w:rsidRDefault="0014590C" w:rsidP="0032457C">
            <w:pPr>
              <w:widowControl w:val="0"/>
            </w:pPr>
            <w:r w:rsidRPr="00BD3FFE">
              <w:t>острая токсичность при попадании на кожу;</w:t>
            </w:r>
          </w:p>
          <w:p w14:paraId="2D68BAA8" w14:textId="77777777" w:rsidR="0014590C" w:rsidRPr="00BD3FFE" w:rsidRDefault="0014590C" w:rsidP="0032457C">
            <w:pPr>
              <w:widowControl w:val="0"/>
            </w:pPr>
            <w:r w:rsidRPr="00BD3FFE">
              <w:t>острая токсичность при вдыхании;</w:t>
            </w:r>
          </w:p>
          <w:p w14:paraId="25CD84B7" w14:textId="77777777" w:rsidR="0014590C" w:rsidRPr="00BD3FFE" w:rsidRDefault="0014590C" w:rsidP="0032457C">
            <w:pPr>
              <w:widowControl w:val="0"/>
            </w:pPr>
            <w:r w:rsidRPr="00BD3FFE">
              <w:t xml:space="preserve">общие выводы об острой </w:t>
            </w:r>
            <w:proofErr w:type="gramStart"/>
            <w:r w:rsidRPr="00BD3FFE">
              <w:t>токсичности  химического</w:t>
            </w:r>
            <w:proofErr w:type="gramEnd"/>
            <w:r w:rsidRPr="00BD3FFE">
              <w:t xml:space="preserve"> вещества</w:t>
            </w:r>
          </w:p>
        </w:tc>
      </w:tr>
      <w:tr w:rsidR="0014590C" w:rsidRPr="00BD3FFE" w14:paraId="2D01D463" w14:textId="77777777" w:rsidTr="0032457C">
        <w:tc>
          <w:tcPr>
            <w:tcW w:w="2208" w:type="pct"/>
            <w:shd w:val="clear" w:color="auto" w:fill="auto"/>
          </w:tcPr>
          <w:p w14:paraId="5781F260" w14:textId="77777777" w:rsidR="0014590C" w:rsidRPr="00BD3FFE" w:rsidRDefault="0014590C" w:rsidP="0032457C">
            <w:pPr>
              <w:widowControl w:val="0"/>
            </w:pPr>
            <w:r w:rsidRPr="00BD3FFE">
              <w:t>5.2.3. Раздражающее/некротическое действие</w:t>
            </w:r>
          </w:p>
        </w:tc>
        <w:tc>
          <w:tcPr>
            <w:tcW w:w="2792" w:type="pct"/>
            <w:shd w:val="clear" w:color="auto" w:fill="auto"/>
          </w:tcPr>
          <w:p w14:paraId="2F3C296A" w14:textId="77777777" w:rsidR="0014590C" w:rsidRPr="00BD3FFE" w:rsidRDefault="0014590C" w:rsidP="0032457C">
            <w:pPr>
              <w:widowControl w:val="0"/>
            </w:pPr>
            <w:r w:rsidRPr="00BD3FFE">
              <w:t>поражение (некроз)/раздражение кожи;</w:t>
            </w:r>
          </w:p>
          <w:p w14:paraId="320D877F" w14:textId="77777777" w:rsidR="0014590C" w:rsidRPr="00BD3FFE" w:rsidRDefault="0014590C" w:rsidP="0032457C">
            <w:pPr>
              <w:widowControl w:val="0"/>
            </w:pPr>
            <w:r w:rsidRPr="00BD3FFE">
              <w:t>повреждения/раздражение глаз;</w:t>
            </w:r>
          </w:p>
          <w:p w14:paraId="4C13F19F" w14:textId="77777777" w:rsidR="0014590C" w:rsidRPr="00BD3FFE" w:rsidRDefault="0014590C" w:rsidP="0032457C">
            <w:pPr>
              <w:widowControl w:val="0"/>
            </w:pPr>
            <w:r w:rsidRPr="00BD3FFE">
              <w:t>раздражающее действие на слизистые оболочки верхних дыхательных путей;</w:t>
            </w:r>
          </w:p>
          <w:p w14:paraId="34293C7A" w14:textId="77777777" w:rsidR="0014590C" w:rsidRPr="00BD3FFE" w:rsidRDefault="0014590C" w:rsidP="0032457C">
            <w:pPr>
              <w:widowControl w:val="0"/>
            </w:pPr>
            <w:r w:rsidRPr="00BD3FFE">
              <w:t>общие выводы о раздражающем/некротическом действии химического вещества</w:t>
            </w:r>
          </w:p>
        </w:tc>
      </w:tr>
      <w:tr w:rsidR="0014590C" w:rsidRPr="00BD3FFE" w14:paraId="727FA525" w14:textId="77777777" w:rsidTr="0032457C">
        <w:tc>
          <w:tcPr>
            <w:tcW w:w="2208" w:type="pct"/>
            <w:shd w:val="clear" w:color="auto" w:fill="auto"/>
          </w:tcPr>
          <w:p w14:paraId="3A3D990E" w14:textId="77777777" w:rsidR="0014590C" w:rsidRPr="00BD3FFE" w:rsidRDefault="0014590C" w:rsidP="0032457C">
            <w:pPr>
              <w:widowControl w:val="0"/>
            </w:pPr>
            <w:r w:rsidRPr="00BD3FFE">
              <w:t>5.2.4. Сенсибилизирующее действие</w:t>
            </w:r>
          </w:p>
        </w:tc>
        <w:tc>
          <w:tcPr>
            <w:tcW w:w="2792" w:type="pct"/>
            <w:shd w:val="clear" w:color="auto" w:fill="auto"/>
          </w:tcPr>
          <w:p w14:paraId="682585AD" w14:textId="77777777" w:rsidR="0014590C" w:rsidRPr="00BD3FFE" w:rsidRDefault="0014590C" w:rsidP="0032457C">
            <w:pPr>
              <w:widowControl w:val="0"/>
            </w:pPr>
            <w:r w:rsidRPr="00BD3FFE">
              <w:t>сенсибилизирующее действие при контакте с кожей;</w:t>
            </w:r>
          </w:p>
          <w:p w14:paraId="028624A7" w14:textId="77777777" w:rsidR="0014590C" w:rsidRPr="00BD3FFE" w:rsidRDefault="0014590C" w:rsidP="0032457C">
            <w:pPr>
              <w:widowControl w:val="0"/>
            </w:pPr>
            <w:r w:rsidRPr="00BD3FFE">
              <w:t>сенсибилизирующее действие при вдыхании;</w:t>
            </w:r>
          </w:p>
          <w:p w14:paraId="6F38D63C" w14:textId="77777777" w:rsidR="0014590C" w:rsidRPr="00BD3FFE" w:rsidRDefault="0014590C" w:rsidP="0032457C">
            <w:pPr>
              <w:widowControl w:val="0"/>
            </w:pPr>
            <w:r w:rsidRPr="00BD3FFE">
              <w:t>общие выводы о сенсибилизирующем действии химического вещества</w:t>
            </w:r>
          </w:p>
        </w:tc>
      </w:tr>
      <w:tr w:rsidR="0014590C" w:rsidRPr="00BD3FFE" w14:paraId="1924C615" w14:textId="77777777" w:rsidTr="0032457C">
        <w:tc>
          <w:tcPr>
            <w:tcW w:w="2208" w:type="pct"/>
            <w:shd w:val="clear" w:color="auto" w:fill="auto"/>
          </w:tcPr>
          <w:p w14:paraId="25EF7C32" w14:textId="77777777" w:rsidR="0014590C" w:rsidRPr="00BD3FFE" w:rsidRDefault="0014590C" w:rsidP="0032457C">
            <w:pPr>
              <w:widowControl w:val="0"/>
            </w:pPr>
            <w:r w:rsidRPr="00BD3FFE">
              <w:t xml:space="preserve">5.2.5. Токсичность при повторном воздействии </w:t>
            </w:r>
          </w:p>
        </w:tc>
        <w:tc>
          <w:tcPr>
            <w:tcW w:w="2792" w:type="pct"/>
            <w:shd w:val="clear" w:color="auto" w:fill="auto"/>
          </w:tcPr>
          <w:p w14:paraId="6F7C5876" w14:textId="77777777" w:rsidR="0014590C" w:rsidRPr="00BD3FFE" w:rsidRDefault="0014590C" w:rsidP="0032457C">
            <w:pPr>
              <w:widowControl w:val="0"/>
            </w:pPr>
            <w:r w:rsidRPr="00BD3FFE">
              <w:t>данные о повторных дозах (подострая токсичность) при различных путях поступления в организм:</w:t>
            </w:r>
          </w:p>
          <w:p w14:paraId="105A9FF4" w14:textId="77777777" w:rsidR="0014590C" w:rsidRPr="00BD3FFE" w:rsidRDefault="0014590C" w:rsidP="0032457C">
            <w:pPr>
              <w:widowControl w:val="0"/>
            </w:pPr>
            <w:r w:rsidRPr="00BD3FFE">
              <w:t>вдыхание;</w:t>
            </w:r>
          </w:p>
          <w:p w14:paraId="7FB71B7E" w14:textId="77777777" w:rsidR="0014590C" w:rsidRPr="00BD3FFE" w:rsidRDefault="0014590C" w:rsidP="0032457C">
            <w:pPr>
              <w:widowControl w:val="0"/>
            </w:pPr>
            <w:r w:rsidRPr="00BD3FFE">
              <w:t>попадание на кожу;</w:t>
            </w:r>
          </w:p>
          <w:p w14:paraId="2EA6B865" w14:textId="77777777" w:rsidR="0014590C" w:rsidRPr="00BD3FFE" w:rsidRDefault="0014590C" w:rsidP="0032457C">
            <w:pPr>
              <w:widowControl w:val="0"/>
            </w:pPr>
            <w:r w:rsidRPr="00BD3FFE">
              <w:t>проглатывание;</w:t>
            </w:r>
          </w:p>
          <w:p w14:paraId="4CFCCBD7" w14:textId="77777777" w:rsidR="0014590C" w:rsidRPr="00BD3FFE" w:rsidRDefault="0014590C" w:rsidP="0032457C">
            <w:pPr>
              <w:widowControl w:val="0"/>
            </w:pPr>
            <w:r w:rsidRPr="00BD3FFE">
              <w:t>общие выводы о токсичности при повторном воздействии химического вещества</w:t>
            </w:r>
          </w:p>
        </w:tc>
      </w:tr>
      <w:tr w:rsidR="0014590C" w:rsidRPr="00BD3FFE" w14:paraId="6AAB4ABC" w14:textId="77777777" w:rsidTr="0032457C">
        <w:tc>
          <w:tcPr>
            <w:tcW w:w="5000" w:type="pct"/>
            <w:gridSpan w:val="2"/>
            <w:shd w:val="clear" w:color="auto" w:fill="auto"/>
          </w:tcPr>
          <w:p w14:paraId="32CFD857" w14:textId="77777777" w:rsidR="0014590C" w:rsidRPr="00BD3FFE" w:rsidRDefault="0014590C" w:rsidP="0032457C">
            <w:pPr>
              <w:widowControl w:val="0"/>
            </w:pPr>
            <w:r w:rsidRPr="00BD3FFE">
              <w:t xml:space="preserve">5.3. </w:t>
            </w:r>
            <w:proofErr w:type="spellStart"/>
            <w:r w:rsidRPr="00BD3FFE">
              <w:t>Экотоксикологические</w:t>
            </w:r>
            <w:proofErr w:type="spellEnd"/>
            <w:r w:rsidRPr="00BD3FFE">
              <w:t xml:space="preserve"> свойства</w:t>
            </w:r>
          </w:p>
        </w:tc>
      </w:tr>
      <w:tr w:rsidR="0014590C" w:rsidRPr="00BD3FFE" w14:paraId="7D9A45C3" w14:textId="77777777" w:rsidTr="0032457C">
        <w:tc>
          <w:tcPr>
            <w:tcW w:w="5000" w:type="pct"/>
            <w:gridSpan w:val="2"/>
            <w:shd w:val="clear" w:color="auto" w:fill="auto"/>
          </w:tcPr>
          <w:p w14:paraId="485EF2ED" w14:textId="77777777" w:rsidR="0014590C" w:rsidRPr="00BD3FFE" w:rsidRDefault="0014590C" w:rsidP="0032457C">
            <w:pPr>
              <w:widowControl w:val="0"/>
            </w:pPr>
            <w:r w:rsidRPr="00BD3FFE">
              <w:t>5.3.1. Поведение в окружающей среде</w:t>
            </w:r>
          </w:p>
        </w:tc>
      </w:tr>
      <w:tr w:rsidR="0014590C" w:rsidRPr="00BD3FFE" w14:paraId="3929398F" w14:textId="77777777" w:rsidTr="0032457C">
        <w:tc>
          <w:tcPr>
            <w:tcW w:w="5000" w:type="pct"/>
            <w:gridSpan w:val="2"/>
            <w:shd w:val="clear" w:color="auto" w:fill="auto"/>
          </w:tcPr>
          <w:p w14:paraId="2273379D" w14:textId="77777777" w:rsidR="0014590C" w:rsidRPr="00BD3FFE" w:rsidRDefault="0014590C" w:rsidP="0032457C">
            <w:pPr>
              <w:widowControl w:val="0"/>
            </w:pPr>
            <w:r w:rsidRPr="00BD3FFE">
              <w:t xml:space="preserve">5.3.1.1. Разложение </w:t>
            </w:r>
          </w:p>
        </w:tc>
      </w:tr>
      <w:tr w:rsidR="0014590C" w:rsidRPr="00BD3FFE" w14:paraId="61B13A1E" w14:textId="77777777" w:rsidTr="0032457C">
        <w:tc>
          <w:tcPr>
            <w:tcW w:w="2208" w:type="pct"/>
            <w:shd w:val="clear" w:color="auto" w:fill="auto"/>
          </w:tcPr>
          <w:p w14:paraId="7D91ED46" w14:textId="77777777" w:rsidR="0014590C" w:rsidRPr="00BD3FFE" w:rsidRDefault="0014590C" w:rsidP="0032457C">
            <w:pPr>
              <w:widowControl w:val="0"/>
            </w:pPr>
            <w:r w:rsidRPr="00BD3FFE">
              <w:t>разложение в аэробных условиях</w:t>
            </w:r>
          </w:p>
        </w:tc>
        <w:tc>
          <w:tcPr>
            <w:tcW w:w="2792" w:type="pct"/>
            <w:shd w:val="clear" w:color="auto" w:fill="auto"/>
          </w:tcPr>
          <w:p w14:paraId="62489DD3" w14:textId="77777777" w:rsidR="0014590C" w:rsidRPr="00BD3FFE" w:rsidRDefault="0014590C" w:rsidP="0032457C">
            <w:pPr>
              <w:widowControl w:val="0"/>
            </w:pPr>
            <w:r w:rsidRPr="00BD3FFE">
              <w:t>гидролиз;</w:t>
            </w:r>
          </w:p>
          <w:p w14:paraId="16DB8A30" w14:textId="77777777" w:rsidR="0014590C" w:rsidRPr="00BD3FFE" w:rsidRDefault="0014590C" w:rsidP="0032457C">
            <w:pPr>
              <w:widowControl w:val="0"/>
            </w:pPr>
            <w:proofErr w:type="spellStart"/>
            <w:r w:rsidRPr="00BD3FFE">
              <w:t>фототрансформация</w:t>
            </w:r>
            <w:proofErr w:type="spellEnd"/>
            <w:r w:rsidRPr="00BD3FFE">
              <w:t xml:space="preserve"> (фотолиз) в окружающей среде (воздух, вода, почва);</w:t>
            </w:r>
          </w:p>
          <w:p w14:paraId="7F510171" w14:textId="77777777" w:rsidR="0014590C" w:rsidRPr="00BD3FFE" w:rsidRDefault="0014590C" w:rsidP="0032457C">
            <w:pPr>
              <w:widowControl w:val="0"/>
            </w:pPr>
            <w:r w:rsidRPr="00BD3FFE">
              <w:t>общие выводы о способности химического вещества к разложению в аэробных условиях</w:t>
            </w:r>
            <w:r w:rsidRPr="00BD3FFE">
              <w:rPr>
                <w:vertAlign w:val="superscript"/>
              </w:rPr>
              <w:t>3</w:t>
            </w:r>
          </w:p>
        </w:tc>
      </w:tr>
      <w:tr w:rsidR="0014590C" w:rsidRPr="00BD3FFE" w14:paraId="37A26FAC" w14:textId="77777777" w:rsidTr="0032457C">
        <w:tc>
          <w:tcPr>
            <w:tcW w:w="2208" w:type="pct"/>
            <w:shd w:val="clear" w:color="auto" w:fill="auto"/>
          </w:tcPr>
          <w:p w14:paraId="670F8AA8" w14:textId="77777777" w:rsidR="0014590C" w:rsidRPr="00BD3FFE" w:rsidRDefault="0014590C" w:rsidP="0032457C">
            <w:pPr>
              <w:widowControl w:val="0"/>
            </w:pPr>
            <w:r w:rsidRPr="00BD3FFE">
              <w:t>биоразлагаемость</w:t>
            </w:r>
          </w:p>
        </w:tc>
        <w:tc>
          <w:tcPr>
            <w:tcW w:w="2792" w:type="pct"/>
            <w:shd w:val="clear" w:color="auto" w:fill="auto"/>
          </w:tcPr>
          <w:p w14:paraId="5A472F3D" w14:textId="77777777" w:rsidR="0014590C" w:rsidRPr="00BD3FFE" w:rsidRDefault="0014590C" w:rsidP="0032457C">
            <w:pPr>
              <w:widowControl w:val="0"/>
            </w:pPr>
            <w:r w:rsidRPr="00BD3FFE">
              <w:t>биоразлагаемость в воде;</w:t>
            </w:r>
          </w:p>
          <w:p w14:paraId="77EC19B0" w14:textId="77777777" w:rsidR="0014590C" w:rsidRPr="00BD3FFE" w:rsidRDefault="0014590C" w:rsidP="0032457C">
            <w:pPr>
              <w:widowControl w:val="0"/>
            </w:pPr>
            <w:r w:rsidRPr="00BD3FFE">
              <w:t>биоразлагаемость в почве</w:t>
            </w:r>
          </w:p>
        </w:tc>
      </w:tr>
      <w:tr w:rsidR="0014590C" w:rsidRPr="00BD3FFE" w14:paraId="00539A70" w14:textId="77777777" w:rsidTr="0032457C">
        <w:tc>
          <w:tcPr>
            <w:tcW w:w="2208" w:type="pct"/>
            <w:shd w:val="clear" w:color="auto" w:fill="auto"/>
          </w:tcPr>
          <w:p w14:paraId="6DA2E157" w14:textId="77777777" w:rsidR="0014590C" w:rsidRPr="00BD3FFE" w:rsidRDefault="0014590C" w:rsidP="0032457C">
            <w:pPr>
              <w:widowControl w:val="0"/>
            </w:pPr>
            <w:r w:rsidRPr="00BD3FFE">
              <w:t>выводы о способности к разложению</w:t>
            </w:r>
          </w:p>
        </w:tc>
        <w:tc>
          <w:tcPr>
            <w:tcW w:w="2792" w:type="pct"/>
            <w:shd w:val="clear" w:color="auto" w:fill="auto"/>
          </w:tcPr>
          <w:p w14:paraId="1CABA7DD" w14:textId="77777777" w:rsidR="0014590C" w:rsidRPr="00BD3FFE" w:rsidRDefault="0014590C" w:rsidP="0032457C">
            <w:pPr>
              <w:widowControl w:val="0"/>
            </w:pPr>
            <w:r w:rsidRPr="00BD3FFE">
              <w:t>общие выводы о способности химического вещества к разложению в различных условиях окружающей среды и конечные результаты исследований</w:t>
            </w:r>
          </w:p>
        </w:tc>
      </w:tr>
      <w:tr w:rsidR="0014590C" w:rsidRPr="00BD3FFE" w14:paraId="7CCE937D" w14:textId="77777777" w:rsidTr="0032457C">
        <w:tc>
          <w:tcPr>
            <w:tcW w:w="2208" w:type="pct"/>
            <w:shd w:val="clear" w:color="auto" w:fill="auto"/>
          </w:tcPr>
          <w:p w14:paraId="2258634D" w14:textId="77777777" w:rsidR="0014590C" w:rsidRPr="00BD3FFE" w:rsidRDefault="0014590C" w:rsidP="0032457C">
            <w:pPr>
              <w:widowControl w:val="0"/>
            </w:pPr>
            <w:r w:rsidRPr="00BD3FFE">
              <w:t>5.3.1.2. Распространение в окружающей среде</w:t>
            </w:r>
          </w:p>
        </w:tc>
        <w:tc>
          <w:tcPr>
            <w:tcW w:w="2792" w:type="pct"/>
            <w:shd w:val="clear" w:color="auto" w:fill="auto"/>
          </w:tcPr>
          <w:p w14:paraId="33E645AF" w14:textId="77777777" w:rsidR="0014590C" w:rsidRPr="00BD3FFE" w:rsidRDefault="0014590C" w:rsidP="0032457C">
            <w:pPr>
              <w:widowControl w:val="0"/>
            </w:pPr>
            <w:r w:rsidRPr="00BD3FFE">
              <w:t>адсорбция/десорбция;</w:t>
            </w:r>
          </w:p>
          <w:p w14:paraId="240C2218" w14:textId="77777777" w:rsidR="0014590C" w:rsidRPr="00BD3FFE" w:rsidRDefault="0014590C" w:rsidP="0032457C">
            <w:pPr>
              <w:widowControl w:val="0"/>
            </w:pPr>
            <w:r w:rsidRPr="00BD3FFE">
              <w:t>испарение;</w:t>
            </w:r>
          </w:p>
          <w:p w14:paraId="0084AC31" w14:textId="77777777" w:rsidR="0014590C" w:rsidRPr="00BD3FFE" w:rsidRDefault="0014590C" w:rsidP="0032457C">
            <w:pPr>
              <w:widowControl w:val="0"/>
            </w:pPr>
            <w:r w:rsidRPr="00BD3FFE">
              <w:t xml:space="preserve">общие выводы о распространении химического </w:t>
            </w:r>
            <w:r w:rsidRPr="00BD3FFE">
              <w:lastRenderedPageBreak/>
              <w:t>вещества в окружающей среде</w:t>
            </w:r>
          </w:p>
        </w:tc>
      </w:tr>
      <w:tr w:rsidR="0014590C" w:rsidRPr="00BD3FFE" w14:paraId="257A7EEA" w14:textId="77777777" w:rsidTr="0032457C">
        <w:tc>
          <w:tcPr>
            <w:tcW w:w="2208" w:type="pct"/>
            <w:shd w:val="clear" w:color="auto" w:fill="auto"/>
          </w:tcPr>
          <w:p w14:paraId="1BFD0B63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lastRenderedPageBreak/>
              <w:t>5.3.1.3. </w:t>
            </w:r>
            <w:proofErr w:type="spellStart"/>
            <w:r w:rsidRPr="00BD3FFE">
              <w:t>Биоаккумуляция</w:t>
            </w:r>
            <w:proofErr w:type="spellEnd"/>
          </w:p>
        </w:tc>
        <w:tc>
          <w:tcPr>
            <w:tcW w:w="2792" w:type="pct"/>
            <w:shd w:val="clear" w:color="auto" w:fill="auto"/>
          </w:tcPr>
          <w:p w14:paraId="55AAA669" w14:textId="77777777" w:rsidR="0014590C" w:rsidRPr="00BD3FFE" w:rsidRDefault="0014590C" w:rsidP="0032457C">
            <w:pPr>
              <w:widowControl w:val="0"/>
              <w:spacing w:line="235" w:lineRule="auto"/>
            </w:pPr>
            <w:proofErr w:type="spellStart"/>
            <w:r w:rsidRPr="00BD3FFE">
              <w:t>биоаккумуляция</w:t>
            </w:r>
            <w:proofErr w:type="spellEnd"/>
            <w:r w:rsidRPr="00BD3FFE">
              <w:t xml:space="preserve"> в воде;</w:t>
            </w:r>
          </w:p>
          <w:p w14:paraId="0EBEF4FF" w14:textId="77777777" w:rsidR="0014590C" w:rsidRPr="00BD3FFE" w:rsidRDefault="0014590C" w:rsidP="0032457C">
            <w:pPr>
              <w:widowControl w:val="0"/>
              <w:spacing w:line="235" w:lineRule="auto"/>
            </w:pPr>
            <w:proofErr w:type="spellStart"/>
            <w:r w:rsidRPr="00BD3FFE">
              <w:t>биоаккумуляция</w:t>
            </w:r>
            <w:proofErr w:type="spellEnd"/>
            <w:r w:rsidRPr="00BD3FFE">
              <w:t xml:space="preserve"> в почве;</w:t>
            </w:r>
          </w:p>
          <w:p w14:paraId="4EC98EDC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 xml:space="preserve">общие выводы о способности химического вещества к </w:t>
            </w:r>
            <w:proofErr w:type="spellStart"/>
            <w:r w:rsidRPr="00BD3FFE">
              <w:t>биоаккумуляции</w:t>
            </w:r>
            <w:proofErr w:type="spellEnd"/>
            <w:r w:rsidRPr="00BD3FFE">
              <w:t xml:space="preserve"> </w:t>
            </w:r>
          </w:p>
        </w:tc>
      </w:tr>
      <w:tr w:rsidR="0014590C" w:rsidRPr="00BD3FFE" w14:paraId="7605CC31" w14:textId="77777777" w:rsidTr="0032457C">
        <w:tc>
          <w:tcPr>
            <w:tcW w:w="5000" w:type="pct"/>
            <w:gridSpan w:val="2"/>
            <w:shd w:val="clear" w:color="auto" w:fill="auto"/>
          </w:tcPr>
          <w:p w14:paraId="6763AD8C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5.3.2. Оценка опасности по воздействию на окружающую среду</w:t>
            </w:r>
          </w:p>
        </w:tc>
      </w:tr>
      <w:tr w:rsidR="0014590C" w:rsidRPr="00BD3FFE" w14:paraId="393001BE" w14:textId="77777777" w:rsidTr="0032457C">
        <w:tc>
          <w:tcPr>
            <w:tcW w:w="2208" w:type="pct"/>
            <w:shd w:val="clear" w:color="auto" w:fill="auto"/>
          </w:tcPr>
          <w:p w14:paraId="57776910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5.3.2.1. Водная среда</w:t>
            </w:r>
          </w:p>
        </w:tc>
        <w:tc>
          <w:tcPr>
            <w:tcW w:w="2792" w:type="pct"/>
            <w:shd w:val="clear" w:color="auto" w:fill="auto"/>
          </w:tcPr>
          <w:p w14:paraId="1B066EFF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данные по краткосрочному воздействию на водные организмы – острая токсичность для:</w:t>
            </w:r>
          </w:p>
          <w:p w14:paraId="60DCDA7E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рыб;</w:t>
            </w:r>
          </w:p>
          <w:p w14:paraId="13B6F3E9" w14:textId="77777777" w:rsidR="0014590C" w:rsidRPr="00BD3FFE" w:rsidRDefault="0014590C" w:rsidP="0032457C">
            <w:pPr>
              <w:widowControl w:val="0"/>
              <w:spacing w:line="235" w:lineRule="auto"/>
              <w:ind w:left="-6"/>
            </w:pPr>
            <w:r w:rsidRPr="00BD3FFE">
              <w:t>водных беспозвоночных (ракообразных);</w:t>
            </w:r>
          </w:p>
          <w:p w14:paraId="6CB7E6D7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водорослей и водных растений;</w:t>
            </w:r>
          </w:p>
          <w:p w14:paraId="661FC4F5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организмов, обитающих в донных отложениях (осадке);</w:t>
            </w:r>
          </w:p>
          <w:p w14:paraId="6BD3D8C6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других водных организмов</w:t>
            </w:r>
          </w:p>
        </w:tc>
      </w:tr>
      <w:tr w:rsidR="0014590C" w:rsidRPr="00BD3FFE" w14:paraId="2E6C29C2" w14:textId="77777777" w:rsidTr="0032457C">
        <w:tc>
          <w:tcPr>
            <w:tcW w:w="5000" w:type="pct"/>
            <w:gridSpan w:val="2"/>
            <w:shd w:val="clear" w:color="auto" w:fill="auto"/>
          </w:tcPr>
          <w:p w14:paraId="01BF9963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6. Предложения по дополнительному тестированию</w:t>
            </w:r>
          </w:p>
        </w:tc>
      </w:tr>
      <w:tr w:rsidR="0014590C" w:rsidRPr="00BD3FFE" w14:paraId="0EAAE2BA" w14:textId="77777777" w:rsidTr="0032457C">
        <w:tc>
          <w:tcPr>
            <w:tcW w:w="2208" w:type="pct"/>
            <w:shd w:val="clear" w:color="auto" w:fill="auto"/>
          </w:tcPr>
          <w:p w14:paraId="068AB333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6.1. Стратегия дальнейших исследований</w:t>
            </w:r>
          </w:p>
        </w:tc>
        <w:tc>
          <w:tcPr>
            <w:tcW w:w="2792" w:type="pct"/>
            <w:shd w:val="clear" w:color="auto" w:fill="auto"/>
          </w:tcPr>
          <w:p w14:paraId="12096D18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 xml:space="preserve">оформляется в виде отдельного документа в случае поэтапного представления информации о новом химическом веществе (если заполняется только часть </w:t>
            </w:r>
            <w:r w:rsidRPr="00BD3FFE">
              <w:rPr>
                <w:lang w:val="en-US"/>
              </w:rPr>
              <w:t>I</w:t>
            </w:r>
            <w:r w:rsidRPr="00BD3FFE">
              <w:t xml:space="preserve"> отчета о химической безопасности) и содержит сведения, указанные в пункте 11 Порядка проведения нотификации новых химических веществ, утвержденного Решением Совета Евразийской экономической комиссии от                   20    г. №     </w:t>
            </w:r>
          </w:p>
        </w:tc>
      </w:tr>
      <w:tr w:rsidR="0014590C" w:rsidRPr="00BD3FFE" w14:paraId="75F26EE2" w14:textId="77777777" w:rsidTr="0032457C">
        <w:tc>
          <w:tcPr>
            <w:tcW w:w="2208" w:type="pct"/>
            <w:shd w:val="clear" w:color="auto" w:fill="auto"/>
          </w:tcPr>
          <w:p w14:paraId="4CC8A51A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6.2. Дополнительные предложения по исследованию (испытанию)</w:t>
            </w:r>
          </w:p>
        </w:tc>
        <w:tc>
          <w:tcPr>
            <w:tcW w:w="2792" w:type="pct"/>
            <w:shd w:val="clear" w:color="auto" w:fill="auto"/>
          </w:tcPr>
          <w:p w14:paraId="4872C4BD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при необходимости</w:t>
            </w:r>
          </w:p>
        </w:tc>
      </w:tr>
      <w:tr w:rsidR="0014590C" w:rsidRPr="00BD3FFE" w14:paraId="16B03C89" w14:textId="77777777" w:rsidTr="0032457C">
        <w:tc>
          <w:tcPr>
            <w:tcW w:w="5000" w:type="pct"/>
            <w:gridSpan w:val="2"/>
            <w:shd w:val="clear" w:color="auto" w:fill="auto"/>
          </w:tcPr>
          <w:p w14:paraId="7094C757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7. Информация об опасности в отношении жизни и здоровья человека, жизни и здоровья животных и растений, окружающей среды, имущества</w:t>
            </w:r>
          </w:p>
        </w:tc>
      </w:tr>
      <w:tr w:rsidR="0014590C" w:rsidRPr="00BD3FFE" w14:paraId="6C128DC1" w14:textId="77777777" w:rsidTr="0032457C">
        <w:tc>
          <w:tcPr>
            <w:tcW w:w="2208" w:type="pct"/>
            <w:shd w:val="clear" w:color="auto" w:fill="auto"/>
          </w:tcPr>
          <w:p w14:paraId="020F04DA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7.1. Здоровье человека</w:t>
            </w:r>
          </w:p>
        </w:tc>
        <w:tc>
          <w:tcPr>
            <w:tcW w:w="2792" w:type="pct"/>
            <w:shd w:val="clear" w:color="auto" w:fill="auto"/>
          </w:tcPr>
          <w:p w14:paraId="1539D1B3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 xml:space="preserve">результаты оценки долгосрочной опасности по воздействию на организм человека на основе скрининговых методов (включая данные по воздействию на животных </w:t>
            </w:r>
            <w:r w:rsidRPr="00BD3FFE">
              <w:rPr>
                <w:lang w:val="en-US"/>
              </w:rPr>
              <w:t>in</w:t>
            </w:r>
            <w:r w:rsidRPr="00BD3FFE">
              <w:t xml:space="preserve"> </w:t>
            </w:r>
            <w:r w:rsidRPr="00BD3FFE">
              <w:rPr>
                <w:lang w:val="en-US"/>
              </w:rPr>
              <w:t>vitro</w:t>
            </w:r>
            <w:r w:rsidRPr="00BD3FFE">
              <w:t>) в отношении:</w:t>
            </w:r>
          </w:p>
          <w:p w14:paraId="662E83D6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 xml:space="preserve">мутагенного действия; </w:t>
            </w:r>
          </w:p>
          <w:p w14:paraId="2184A859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канцерогенного действия;</w:t>
            </w:r>
          </w:p>
          <w:p w14:paraId="793B1E9E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репродуктивной токсичности</w:t>
            </w:r>
          </w:p>
        </w:tc>
      </w:tr>
      <w:tr w:rsidR="0014590C" w:rsidRPr="00BD3FFE" w14:paraId="42D1478E" w14:textId="77777777" w:rsidTr="0032457C">
        <w:tc>
          <w:tcPr>
            <w:tcW w:w="2208" w:type="pct"/>
            <w:shd w:val="clear" w:color="auto" w:fill="auto"/>
          </w:tcPr>
          <w:p w14:paraId="1ED516C8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 xml:space="preserve">7.2. Системы очистки сточных вод </w:t>
            </w:r>
          </w:p>
        </w:tc>
        <w:tc>
          <w:tcPr>
            <w:tcW w:w="2792" w:type="pct"/>
            <w:shd w:val="clear" w:color="auto" w:fill="auto"/>
          </w:tcPr>
          <w:p w14:paraId="6FD7BF42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данные по вредному воздействию на микробиологическую активность в системах очистки сточных вод (активный ил и т.д.)</w:t>
            </w:r>
          </w:p>
        </w:tc>
      </w:tr>
      <w:tr w:rsidR="0014590C" w:rsidRPr="00BD3FFE" w14:paraId="074720AB" w14:textId="77777777" w:rsidTr="0032457C">
        <w:tc>
          <w:tcPr>
            <w:tcW w:w="2208" w:type="pct"/>
            <w:shd w:val="clear" w:color="auto" w:fill="auto"/>
          </w:tcPr>
          <w:p w14:paraId="71B2E0BC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7.3. Дополнительная информация</w:t>
            </w:r>
          </w:p>
        </w:tc>
        <w:tc>
          <w:tcPr>
            <w:tcW w:w="2792" w:type="pct"/>
            <w:shd w:val="clear" w:color="auto" w:fill="auto"/>
          </w:tcPr>
          <w:p w14:paraId="76647771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 xml:space="preserve">данные по вредному воздействию в атмосферном воздухе, в том числе воздухе рабочей зоны, </w:t>
            </w:r>
            <w:r w:rsidRPr="00BD3FFE">
              <w:br/>
              <w:t>и опосредованному воздействию в пищевых цепочках (микроорганизмы, птицы, пчелы и т.д.)</w:t>
            </w:r>
            <w:r w:rsidRPr="00BD3FFE">
              <w:rPr>
                <w:vertAlign w:val="superscript"/>
              </w:rPr>
              <w:t>3</w:t>
            </w:r>
          </w:p>
        </w:tc>
      </w:tr>
      <w:tr w:rsidR="0014590C" w:rsidRPr="00BD3FFE" w14:paraId="69F33286" w14:textId="77777777" w:rsidTr="0032457C">
        <w:tc>
          <w:tcPr>
            <w:tcW w:w="2208" w:type="pct"/>
            <w:shd w:val="clear" w:color="auto" w:fill="auto"/>
          </w:tcPr>
          <w:p w14:paraId="4EBCE1EA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7.4. Расчетные прогнозируемые безопасные концентрации (</w:t>
            </w:r>
            <w:r w:rsidRPr="00BD3FFE">
              <w:rPr>
                <w:lang w:val="en-US"/>
              </w:rPr>
              <w:t>PNEC</w:t>
            </w:r>
            <w:r w:rsidRPr="00BD3FFE">
              <w:t>)</w:t>
            </w:r>
          </w:p>
        </w:tc>
        <w:tc>
          <w:tcPr>
            <w:tcW w:w="2792" w:type="pct"/>
            <w:shd w:val="clear" w:color="auto" w:fill="auto"/>
          </w:tcPr>
          <w:p w14:paraId="3F33A4C6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 xml:space="preserve">данные по </w:t>
            </w:r>
            <w:r w:rsidRPr="00BD3FFE">
              <w:rPr>
                <w:lang w:val="en-US"/>
              </w:rPr>
              <w:t>PNEC</w:t>
            </w:r>
            <w:r w:rsidRPr="00BD3FFE">
              <w:t xml:space="preserve"> для различных объектов окружающей среды:</w:t>
            </w:r>
          </w:p>
          <w:p w14:paraId="3B4526CF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пресная/морская вода;</w:t>
            </w:r>
          </w:p>
          <w:p w14:paraId="66EE95BC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сточные воды</w:t>
            </w:r>
          </w:p>
        </w:tc>
      </w:tr>
      <w:tr w:rsidR="0014590C" w:rsidRPr="00BD3FFE" w14:paraId="21F6375D" w14:textId="77777777" w:rsidTr="0032457C">
        <w:tc>
          <w:tcPr>
            <w:tcW w:w="2208" w:type="pct"/>
            <w:shd w:val="clear" w:color="auto" w:fill="auto"/>
          </w:tcPr>
          <w:p w14:paraId="31E627BB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 xml:space="preserve">7.5. Оценка PBT и </w:t>
            </w:r>
            <w:proofErr w:type="spellStart"/>
            <w:r w:rsidRPr="00BD3FFE">
              <w:t>vPvB</w:t>
            </w:r>
            <w:proofErr w:type="spellEnd"/>
            <w:r w:rsidRPr="00BD3FFE">
              <w:t xml:space="preserve"> свойств</w:t>
            </w:r>
          </w:p>
        </w:tc>
        <w:tc>
          <w:tcPr>
            <w:tcW w:w="2792" w:type="pct"/>
            <w:shd w:val="clear" w:color="auto" w:fill="auto"/>
          </w:tcPr>
          <w:p w14:paraId="658EFDBC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 xml:space="preserve">сравнение свойств вещества с </w:t>
            </w:r>
            <w:r w:rsidRPr="00BD3FFE">
              <w:lastRenderedPageBreak/>
              <w:t xml:space="preserve">соответствующими критериями на предмет стойкости (P), </w:t>
            </w:r>
            <w:proofErr w:type="spellStart"/>
            <w:r w:rsidRPr="00BD3FFE">
              <w:t>биоаккумуляции</w:t>
            </w:r>
            <w:proofErr w:type="spellEnd"/>
            <w:r w:rsidRPr="00BD3FFE">
              <w:t xml:space="preserve"> (B) и токсичности (T);</w:t>
            </w:r>
          </w:p>
          <w:p w14:paraId="39A8F61B" w14:textId="77777777" w:rsidR="0014590C" w:rsidRPr="00BD3FFE" w:rsidRDefault="0014590C" w:rsidP="0032457C">
            <w:pPr>
              <w:widowControl w:val="0"/>
              <w:spacing w:line="235" w:lineRule="auto"/>
            </w:pPr>
            <w:r w:rsidRPr="00BD3FFE">
              <w:t>характеристика поступления вещества в окружающую среду</w:t>
            </w:r>
          </w:p>
        </w:tc>
      </w:tr>
      <w:tr w:rsidR="0014590C" w:rsidRPr="00BD3FFE" w14:paraId="61DF6224" w14:textId="77777777" w:rsidTr="0032457C">
        <w:tc>
          <w:tcPr>
            <w:tcW w:w="5000" w:type="pct"/>
            <w:gridSpan w:val="2"/>
            <w:shd w:val="clear" w:color="auto" w:fill="auto"/>
          </w:tcPr>
          <w:p w14:paraId="7DB69E2F" w14:textId="77777777" w:rsidR="0014590C" w:rsidRPr="00BD3FFE" w:rsidRDefault="0014590C" w:rsidP="0032457C">
            <w:pPr>
              <w:widowControl w:val="0"/>
            </w:pPr>
            <w:r w:rsidRPr="00BD3FFE">
              <w:lastRenderedPageBreak/>
              <w:t>8. Оценка возможности использования безопасных химических веществ в качестве альтернативных компонентов регистрируемой химической продукции</w:t>
            </w:r>
          </w:p>
        </w:tc>
      </w:tr>
      <w:tr w:rsidR="0014590C" w:rsidRPr="00BD3FFE" w14:paraId="08523A95" w14:textId="77777777" w:rsidTr="0032457C">
        <w:tc>
          <w:tcPr>
            <w:tcW w:w="5000" w:type="pct"/>
            <w:gridSpan w:val="2"/>
            <w:shd w:val="clear" w:color="auto" w:fill="auto"/>
          </w:tcPr>
          <w:p w14:paraId="51C4DCAA" w14:textId="77777777" w:rsidR="0014590C" w:rsidRPr="00BD3FFE" w:rsidRDefault="0014590C" w:rsidP="0032457C">
            <w:pPr>
              <w:widowControl w:val="0"/>
              <w:jc w:val="center"/>
            </w:pPr>
            <w:r w:rsidRPr="00BD3FFE">
              <w:t xml:space="preserve">ЧАСТЬ </w:t>
            </w:r>
            <w:r w:rsidRPr="00BD3FFE">
              <w:rPr>
                <w:lang w:val="en-US"/>
              </w:rPr>
              <w:t>II</w:t>
            </w:r>
            <w:r w:rsidRPr="00BD3FFE">
              <w:t>. Оценка опасностей</w:t>
            </w:r>
          </w:p>
        </w:tc>
      </w:tr>
      <w:tr w:rsidR="0014590C" w:rsidRPr="00BD3FFE" w14:paraId="2B15BA54" w14:textId="77777777" w:rsidTr="0032457C">
        <w:tc>
          <w:tcPr>
            <w:tcW w:w="5000" w:type="pct"/>
            <w:gridSpan w:val="2"/>
            <w:shd w:val="clear" w:color="auto" w:fill="auto"/>
          </w:tcPr>
          <w:p w14:paraId="559E0AEB" w14:textId="77777777" w:rsidR="0014590C" w:rsidRPr="00BD3FFE" w:rsidRDefault="0014590C" w:rsidP="0032457C">
            <w:pPr>
              <w:widowControl w:val="0"/>
            </w:pPr>
            <w:r w:rsidRPr="00BD3FFE">
              <w:t>9. Оценка опасности по воздействию на организм человека</w:t>
            </w:r>
          </w:p>
        </w:tc>
      </w:tr>
      <w:tr w:rsidR="0014590C" w:rsidRPr="00BD3FFE" w14:paraId="0F9643D7" w14:textId="77777777" w:rsidTr="0032457C">
        <w:tc>
          <w:tcPr>
            <w:tcW w:w="2208" w:type="pct"/>
            <w:shd w:val="clear" w:color="auto" w:fill="auto"/>
          </w:tcPr>
          <w:p w14:paraId="7B9A0400" w14:textId="77777777" w:rsidR="0014590C" w:rsidRPr="00BD3FFE" w:rsidRDefault="0014590C" w:rsidP="0032457C">
            <w:pPr>
              <w:widowControl w:val="0"/>
            </w:pPr>
            <w:r w:rsidRPr="00BD3FFE">
              <w:t>9.1. Мутагенное действие</w:t>
            </w:r>
          </w:p>
        </w:tc>
        <w:tc>
          <w:tcPr>
            <w:tcW w:w="2792" w:type="pct"/>
            <w:shd w:val="clear" w:color="auto" w:fill="auto"/>
          </w:tcPr>
          <w:p w14:paraId="5E986BE2" w14:textId="77777777" w:rsidR="0014590C" w:rsidRPr="00BD3FFE" w:rsidRDefault="0014590C" w:rsidP="0032457C">
            <w:pPr>
              <w:widowControl w:val="0"/>
            </w:pPr>
            <w:r w:rsidRPr="00BD3FFE">
              <w:t xml:space="preserve">данные по воздействию на животных </w:t>
            </w:r>
            <w:r w:rsidRPr="00BD3FFE">
              <w:rPr>
                <w:lang w:val="en-US"/>
              </w:rPr>
              <w:t>in</w:t>
            </w:r>
            <w:r w:rsidRPr="00BD3FFE">
              <w:t xml:space="preserve"> </w:t>
            </w:r>
            <w:r w:rsidRPr="00BD3FFE">
              <w:rPr>
                <w:lang w:val="en-US"/>
              </w:rPr>
              <w:t>vivo</w:t>
            </w:r>
            <w:r w:rsidRPr="00BD3FFE">
              <w:t xml:space="preserve"> и человека;</w:t>
            </w:r>
          </w:p>
          <w:p w14:paraId="186FAEEC" w14:textId="77777777" w:rsidR="0014590C" w:rsidRPr="00BD3FFE" w:rsidRDefault="0014590C" w:rsidP="0032457C">
            <w:pPr>
              <w:widowControl w:val="0"/>
              <w:rPr>
                <w:i/>
              </w:rPr>
            </w:pPr>
            <w:r w:rsidRPr="00BD3FFE">
              <w:t>общие выводы о мутагенном действии вещества</w:t>
            </w:r>
          </w:p>
        </w:tc>
      </w:tr>
      <w:tr w:rsidR="0014590C" w:rsidRPr="00BD3FFE" w14:paraId="0A81C736" w14:textId="77777777" w:rsidTr="0032457C">
        <w:tc>
          <w:tcPr>
            <w:tcW w:w="2208" w:type="pct"/>
            <w:shd w:val="clear" w:color="auto" w:fill="auto"/>
          </w:tcPr>
          <w:p w14:paraId="12B55A1D" w14:textId="77777777" w:rsidR="0014590C" w:rsidRPr="00BD3FFE" w:rsidRDefault="0014590C" w:rsidP="0032457C">
            <w:pPr>
              <w:widowControl w:val="0"/>
            </w:pPr>
            <w:r w:rsidRPr="00BD3FFE">
              <w:t>9.2. Канцерогенное действие</w:t>
            </w:r>
          </w:p>
        </w:tc>
        <w:tc>
          <w:tcPr>
            <w:tcW w:w="2792" w:type="pct"/>
            <w:shd w:val="clear" w:color="auto" w:fill="auto"/>
          </w:tcPr>
          <w:p w14:paraId="524EB731" w14:textId="77777777" w:rsidR="0014590C" w:rsidRPr="00BD3FFE" w:rsidRDefault="0014590C" w:rsidP="0032457C">
            <w:pPr>
              <w:widowControl w:val="0"/>
            </w:pPr>
            <w:r w:rsidRPr="00BD3FFE">
              <w:t xml:space="preserve">данные по воздействию на животных </w:t>
            </w:r>
            <w:r w:rsidRPr="00BD3FFE">
              <w:rPr>
                <w:lang w:val="en-US"/>
              </w:rPr>
              <w:t>in</w:t>
            </w:r>
            <w:r w:rsidRPr="00BD3FFE">
              <w:t xml:space="preserve"> </w:t>
            </w:r>
            <w:r w:rsidRPr="00BD3FFE">
              <w:rPr>
                <w:lang w:val="en-US"/>
              </w:rPr>
              <w:t>vivo</w:t>
            </w:r>
            <w:r w:rsidRPr="00BD3FFE">
              <w:t xml:space="preserve"> при различных путях поступления вещества в организм;</w:t>
            </w:r>
          </w:p>
          <w:p w14:paraId="30D6B688" w14:textId="77777777" w:rsidR="0014590C" w:rsidRPr="00BD3FFE" w:rsidRDefault="0014590C" w:rsidP="0032457C">
            <w:pPr>
              <w:widowControl w:val="0"/>
            </w:pPr>
            <w:r w:rsidRPr="00BD3FFE">
              <w:t>данные по воздействию на человека;</w:t>
            </w:r>
          </w:p>
          <w:p w14:paraId="3825502E" w14:textId="77777777" w:rsidR="0014590C" w:rsidRPr="00BD3FFE" w:rsidRDefault="0014590C" w:rsidP="0032457C">
            <w:pPr>
              <w:widowControl w:val="0"/>
            </w:pPr>
            <w:r w:rsidRPr="00BD3FFE">
              <w:t xml:space="preserve">общие выводы о канцерогенном действии </w:t>
            </w:r>
          </w:p>
        </w:tc>
      </w:tr>
      <w:tr w:rsidR="0014590C" w:rsidRPr="00BD3FFE" w14:paraId="34F638A7" w14:textId="77777777" w:rsidTr="0032457C">
        <w:tc>
          <w:tcPr>
            <w:tcW w:w="2208" w:type="pct"/>
            <w:shd w:val="clear" w:color="auto" w:fill="auto"/>
          </w:tcPr>
          <w:p w14:paraId="2FC41592" w14:textId="77777777" w:rsidR="0014590C" w:rsidRPr="00BD3FFE" w:rsidRDefault="0014590C" w:rsidP="0032457C">
            <w:pPr>
              <w:widowControl w:val="0"/>
            </w:pPr>
            <w:r w:rsidRPr="00BD3FFE">
              <w:t>9.3. Репродуктивная токсичность</w:t>
            </w:r>
          </w:p>
        </w:tc>
        <w:tc>
          <w:tcPr>
            <w:tcW w:w="2792" w:type="pct"/>
            <w:shd w:val="clear" w:color="auto" w:fill="auto"/>
          </w:tcPr>
          <w:p w14:paraId="107C494D" w14:textId="77777777" w:rsidR="0014590C" w:rsidRPr="00BD3FFE" w:rsidRDefault="0014590C" w:rsidP="0032457C">
            <w:pPr>
              <w:widowControl w:val="0"/>
            </w:pPr>
            <w:r w:rsidRPr="00BD3FFE">
              <w:t xml:space="preserve">данные по воздействию на функцию воспроизводства у животных </w:t>
            </w:r>
            <w:r w:rsidRPr="00BD3FFE">
              <w:rPr>
                <w:lang w:val="en-US"/>
              </w:rPr>
              <w:t>in</w:t>
            </w:r>
            <w:r w:rsidRPr="00BD3FFE">
              <w:t xml:space="preserve"> </w:t>
            </w:r>
            <w:r w:rsidRPr="00BD3FFE">
              <w:rPr>
                <w:lang w:val="en-US"/>
              </w:rPr>
              <w:t>vivo</w:t>
            </w:r>
            <w:r w:rsidRPr="00BD3FFE">
              <w:t xml:space="preserve"> и человека;</w:t>
            </w:r>
          </w:p>
          <w:p w14:paraId="0B14B87D" w14:textId="77777777" w:rsidR="0014590C" w:rsidRPr="00BD3FFE" w:rsidRDefault="0014590C" w:rsidP="0032457C">
            <w:pPr>
              <w:widowControl w:val="0"/>
            </w:pPr>
            <w:r w:rsidRPr="00BD3FFE">
              <w:t>общие выводы о репродуктивной токсичности вещества</w:t>
            </w:r>
          </w:p>
        </w:tc>
      </w:tr>
      <w:tr w:rsidR="0014590C" w:rsidRPr="00BD3FFE" w14:paraId="1E69AAEA" w14:textId="77777777" w:rsidTr="0032457C">
        <w:tc>
          <w:tcPr>
            <w:tcW w:w="2208" w:type="pct"/>
            <w:shd w:val="clear" w:color="auto" w:fill="auto"/>
          </w:tcPr>
          <w:p w14:paraId="64E81CB5" w14:textId="77777777" w:rsidR="0014590C" w:rsidRPr="00BD3FFE" w:rsidRDefault="0014590C" w:rsidP="0032457C">
            <w:pPr>
              <w:widowControl w:val="0"/>
            </w:pPr>
            <w:r w:rsidRPr="00BD3FFE">
              <w:t>9.4. Прочие последствия негативного воздействия</w:t>
            </w:r>
          </w:p>
        </w:tc>
        <w:tc>
          <w:tcPr>
            <w:tcW w:w="2792" w:type="pct"/>
            <w:shd w:val="clear" w:color="auto" w:fill="auto"/>
          </w:tcPr>
          <w:p w14:paraId="37A234E1" w14:textId="77777777" w:rsidR="0014590C" w:rsidRPr="00BD3FFE" w:rsidRDefault="0014590C" w:rsidP="0032457C">
            <w:pPr>
              <w:widowControl w:val="0"/>
            </w:pPr>
            <w:r w:rsidRPr="00BD3FFE">
              <w:t>данные исследований по выявлению других специфических последствий вредного воздействия вещества (</w:t>
            </w:r>
            <w:proofErr w:type="spellStart"/>
            <w:r w:rsidRPr="00BD3FFE">
              <w:t>нейротоксичность</w:t>
            </w:r>
            <w:proofErr w:type="spellEnd"/>
            <w:r w:rsidRPr="00BD3FFE">
              <w:t xml:space="preserve">, </w:t>
            </w:r>
            <w:proofErr w:type="spellStart"/>
            <w:r w:rsidRPr="00BD3FFE">
              <w:t>иммунотоксичность</w:t>
            </w:r>
            <w:proofErr w:type="spellEnd"/>
            <w:r w:rsidRPr="00BD3FFE">
              <w:t>, воздействие на систему крови и др.);</w:t>
            </w:r>
          </w:p>
          <w:p w14:paraId="64D36F82" w14:textId="77777777" w:rsidR="0014590C" w:rsidRPr="00BD3FFE" w:rsidRDefault="0014590C" w:rsidP="0032457C">
            <w:pPr>
              <w:widowControl w:val="0"/>
            </w:pPr>
            <w:r w:rsidRPr="00BD3FFE">
              <w:t xml:space="preserve">общие выводы о специфическом воздействии вещества </w:t>
            </w:r>
          </w:p>
        </w:tc>
      </w:tr>
      <w:tr w:rsidR="0014590C" w:rsidRPr="00BD3FFE" w14:paraId="594BE0E1" w14:textId="77777777" w:rsidTr="0032457C">
        <w:tc>
          <w:tcPr>
            <w:tcW w:w="2208" w:type="pct"/>
            <w:shd w:val="clear" w:color="auto" w:fill="auto"/>
          </w:tcPr>
          <w:p w14:paraId="56CEA0EF" w14:textId="77777777" w:rsidR="0014590C" w:rsidRPr="00BD3FFE" w:rsidRDefault="0014590C" w:rsidP="0032457C">
            <w:pPr>
              <w:widowControl w:val="0"/>
            </w:pPr>
            <w:r w:rsidRPr="00BD3FFE">
              <w:t xml:space="preserve">9.5. Токсичность при повторном воздействии </w:t>
            </w:r>
          </w:p>
        </w:tc>
        <w:tc>
          <w:tcPr>
            <w:tcW w:w="2792" w:type="pct"/>
            <w:shd w:val="clear" w:color="auto" w:fill="auto"/>
          </w:tcPr>
          <w:p w14:paraId="5000C711" w14:textId="77777777" w:rsidR="0014590C" w:rsidRPr="00BD3FFE" w:rsidRDefault="0014590C" w:rsidP="0032457C">
            <w:pPr>
              <w:widowControl w:val="0"/>
            </w:pPr>
            <w:r w:rsidRPr="00BD3FFE">
              <w:t>данные о повторных дозах (</w:t>
            </w:r>
            <w:proofErr w:type="spellStart"/>
            <w:r>
              <w:t>суб</w:t>
            </w:r>
            <w:r w:rsidRPr="00BD3FFE">
              <w:t>хроническая</w:t>
            </w:r>
            <w:proofErr w:type="spellEnd"/>
            <w:r w:rsidRPr="00BD3FFE">
              <w:t xml:space="preserve"> токсичность) при различных путях поступления </w:t>
            </w:r>
            <w:r w:rsidRPr="00BD3FFE">
              <w:br/>
              <w:t>в организм:</w:t>
            </w:r>
          </w:p>
          <w:p w14:paraId="48E1B3A3" w14:textId="77777777" w:rsidR="0014590C" w:rsidRPr="00BD3FFE" w:rsidRDefault="0014590C" w:rsidP="0032457C">
            <w:pPr>
              <w:widowControl w:val="0"/>
            </w:pPr>
            <w:r w:rsidRPr="00BD3FFE">
              <w:t>вдыхание;</w:t>
            </w:r>
          </w:p>
          <w:p w14:paraId="15B5539A" w14:textId="77777777" w:rsidR="0014590C" w:rsidRPr="00BD3FFE" w:rsidRDefault="0014590C" w:rsidP="0032457C">
            <w:pPr>
              <w:widowControl w:val="0"/>
            </w:pPr>
            <w:r w:rsidRPr="00BD3FFE">
              <w:t>попадание на кожу;</w:t>
            </w:r>
          </w:p>
          <w:p w14:paraId="6854F72F" w14:textId="77777777" w:rsidR="0014590C" w:rsidRPr="00BD3FFE" w:rsidRDefault="0014590C" w:rsidP="0032457C">
            <w:pPr>
              <w:widowControl w:val="0"/>
            </w:pPr>
            <w:r w:rsidRPr="00BD3FFE">
              <w:t>проглатывание.</w:t>
            </w:r>
          </w:p>
          <w:p w14:paraId="1E9BC7C7" w14:textId="77777777" w:rsidR="0014590C" w:rsidRPr="00BD3FFE" w:rsidRDefault="0014590C" w:rsidP="0032457C">
            <w:pPr>
              <w:widowControl w:val="0"/>
            </w:pPr>
            <w:r w:rsidRPr="00BD3FFE">
              <w:t>Общие выводы о токсичности при повторном воздействии химического вещества</w:t>
            </w:r>
          </w:p>
        </w:tc>
      </w:tr>
      <w:tr w:rsidR="0014590C" w:rsidRPr="00BD3FFE" w14:paraId="27FEAB09" w14:textId="77777777" w:rsidTr="0032457C">
        <w:tc>
          <w:tcPr>
            <w:tcW w:w="2208" w:type="pct"/>
            <w:shd w:val="clear" w:color="auto" w:fill="auto"/>
          </w:tcPr>
          <w:p w14:paraId="4EFEEB6F" w14:textId="77777777" w:rsidR="0014590C" w:rsidRPr="00BD3FFE" w:rsidRDefault="0014590C" w:rsidP="0032457C">
            <w:pPr>
              <w:widowControl w:val="0"/>
            </w:pPr>
            <w:r w:rsidRPr="00BD3FFE">
              <w:t>9.6. Краткосрочные эффекты</w:t>
            </w:r>
          </w:p>
        </w:tc>
        <w:tc>
          <w:tcPr>
            <w:tcW w:w="2792" w:type="pct"/>
            <w:shd w:val="clear" w:color="auto" w:fill="auto"/>
          </w:tcPr>
          <w:p w14:paraId="249AD70B" w14:textId="77777777" w:rsidR="0014590C" w:rsidRPr="00BD3FFE" w:rsidRDefault="0014590C" w:rsidP="0032457C">
            <w:pPr>
              <w:widowControl w:val="0"/>
            </w:pPr>
            <w:r w:rsidRPr="00BD3FFE">
              <w:t>краткосрочные локальные эффекты при различных путях поступления в организм:</w:t>
            </w:r>
          </w:p>
          <w:p w14:paraId="6338930A" w14:textId="77777777" w:rsidR="0014590C" w:rsidRPr="00BD3FFE" w:rsidRDefault="0014590C" w:rsidP="0032457C">
            <w:pPr>
              <w:widowControl w:val="0"/>
            </w:pPr>
            <w:r w:rsidRPr="00BD3FFE">
              <w:t xml:space="preserve">вдыхание; </w:t>
            </w:r>
          </w:p>
          <w:p w14:paraId="0C6DE2DE" w14:textId="77777777" w:rsidR="0014590C" w:rsidRPr="00BD3FFE" w:rsidRDefault="0014590C" w:rsidP="0032457C">
            <w:pPr>
              <w:widowControl w:val="0"/>
            </w:pPr>
            <w:r w:rsidRPr="00BD3FFE">
              <w:t xml:space="preserve">попадание на кожу; </w:t>
            </w:r>
          </w:p>
          <w:p w14:paraId="6EA51844" w14:textId="77777777" w:rsidR="0014590C" w:rsidRPr="00BD3FFE" w:rsidRDefault="0014590C" w:rsidP="0032457C">
            <w:pPr>
              <w:widowControl w:val="0"/>
            </w:pPr>
            <w:r w:rsidRPr="00BD3FFE">
              <w:t>проглатывание;</w:t>
            </w:r>
          </w:p>
          <w:p w14:paraId="4EA0DCB1" w14:textId="77777777" w:rsidR="0014590C" w:rsidRPr="00BD3FFE" w:rsidRDefault="0014590C" w:rsidP="0032457C">
            <w:pPr>
              <w:widowControl w:val="0"/>
            </w:pPr>
            <w:r w:rsidRPr="00BD3FFE">
              <w:t>краткосрочные системные эффекты при различных путях поступления в организм:</w:t>
            </w:r>
          </w:p>
          <w:p w14:paraId="0C3F5309" w14:textId="77777777" w:rsidR="0014590C" w:rsidRPr="00BD3FFE" w:rsidRDefault="0014590C" w:rsidP="0032457C">
            <w:pPr>
              <w:widowControl w:val="0"/>
            </w:pPr>
            <w:r w:rsidRPr="00BD3FFE">
              <w:t>вдыхание;</w:t>
            </w:r>
          </w:p>
          <w:p w14:paraId="746146D9" w14:textId="77777777" w:rsidR="0014590C" w:rsidRPr="00BD3FFE" w:rsidRDefault="0014590C" w:rsidP="0032457C">
            <w:pPr>
              <w:widowControl w:val="0"/>
            </w:pPr>
            <w:r w:rsidRPr="00BD3FFE">
              <w:t>попадание на кожу;</w:t>
            </w:r>
          </w:p>
          <w:p w14:paraId="52E7F714" w14:textId="77777777" w:rsidR="0014590C" w:rsidRPr="00BD3FFE" w:rsidRDefault="0014590C" w:rsidP="0032457C">
            <w:pPr>
              <w:widowControl w:val="0"/>
            </w:pPr>
            <w:r w:rsidRPr="00BD3FFE">
              <w:t>проглатывание</w:t>
            </w:r>
          </w:p>
        </w:tc>
      </w:tr>
      <w:tr w:rsidR="0014590C" w:rsidRPr="00BD3FFE" w14:paraId="0BF0A273" w14:textId="77777777" w:rsidTr="0032457C">
        <w:tc>
          <w:tcPr>
            <w:tcW w:w="2208" w:type="pct"/>
            <w:shd w:val="clear" w:color="auto" w:fill="auto"/>
          </w:tcPr>
          <w:p w14:paraId="6FF439E7" w14:textId="77777777" w:rsidR="0014590C" w:rsidRPr="00BD3FFE" w:rsidRDefault="0014590C" w:rsidP="0032457C">
            <w:pPr>
              <w:widowControl w:val="0"/>
            </w:pPr>
            <w:r w:rsidRPr="00BD3FFE">
              <w:t>9.7. Долгосрочные эффекты</w:t>
            </w:r>
          </w:p>
        </w:tc>
        <w:tc>
          <w:tcPr>
            <w:tcW w:w="2792" w:type="pct"/>
            <w:shd w:val="clear" w:color="auto" w:fill="auto"/>
          </w:tcPr>
          <w:p w14:paraId="075E579F" w14:textId="77777777" w:rsidR="0014590C" w:rsidRPr="00BD3FFE" w:rsidRDefault="0014590C" w:rsidP="0032457C">
            <w:pPr>
              <w:widowControl w:val="0"/>
            </w:pPr>
            <w:r w:rsidRPr="00BD3FFE">
              <w:t xml:space="preserve">долгосрочные локальные эффекты при различных путях поступления в организм: вдыхание; </w:t>
            </w:r>
          </w:p>
          <w:p w14:paraId="49541640" w14:textId="77777777" w:rsidR="0014590C" w:rsidRPr="00BD3FFE" w:rsidRDefault="0014590C" w:rsidP="0032457C">
            <w:pPr>
              <w:widowControl w:val="0"/>
            </w:pPr>
            <w:r w:rsidRPr="00BD3FFE">
              <w:lastRenderedPageBreak/>
              <w:t xml:space="preserve">попадание на кожу; </w:t>
            </w:r>
          </w:p>
          <w:p w14:paraId="39E66486" w14:textId="77777777" w:rsidR="0014590C" w:rsidRPr="00BD3FFE" w:rsidRDefault="0014590C" w:rsidP="0032457C">
            <w:pPr>
              <w:widowControl w:val="0"/>
            </w:pPr>
            <w:r w:rsidRPr="00BD3FFE">
              <w:t>проглатывание;</w:t>
            </w:r>
          </w:p>
          <w:p w14:paraId="56AB4943" w14:textId="77777777" w:rsidR="0014590C" w:rsidRPr="00BD3FFE" w:rsidRDefault="0014590C" w:rsidP="0032457C">
            <w:pPr>
              <w:widowControl w:val="0"/>
            </w:pPr>
            <w:r w:rsidRPr="00BD3FFE">
              <w:t xml:space="preserve">долгосрочные системные эффекты при различных путях поступления в организм: вдыхание; </w:t>
            </w:r>
          </w:p>
          <w:p w14:paraId="04266E5A" w14:textId="77777777" w:rsidR="0014590C" w:rsidRPr="00BD3FFE" w:rsidRDefault="0014590C" w:rsidP="0032457C">
            <w:pPr>
              <w:widowControl w:val="0"/>
            </w:pPr>
            <w:r w:rsidRPr="00BD3FFE">
              <w:t xml:space="preserve">попадание на кожу; </w:t>
            </w:r>
          </w:p>
          <w:p w14:paraId="51643275" w14:textId="77777777" w:rsidR="0014590C" w:rsidRPr="00BD3FFE" w:rsidRDefault="0014590C" w:rsidP="0032457C">
            <w:pPr>
              <w:widowControl w:val="0"/>
            </w:pPr>
            <w:r w:rsidRPr="00BD3FFE">
              <w:t>проглатывание</w:t>
            </w:r>
          </w:p>
        </w:tc>
      </w:tr>
      <w:tr w:rsidR="0014590C" w:rsidRPr="00BD3FFE" w14:paraId="4E1BBBB6" w14:textId="77777777" w:rsidTr="0032457C">
        <w:tc>
          <w:tcPr>
            <w:tcW w:w="5000" w:type="pct"/>
            <w:gridSpan w:val="2"/>
            <w:shd w:val="clear" w:color="auto" w:fill="auto"/>
          </w:tcPr>
          <w:p w14:paraId="2994D77E" w14:textId="77777777" w:rsidR="0014590C" w:rsidRPr="00BD3FFE" w:rsidRDefault="0014590C" w:rsidP="0032457C">
            <w:pPr>
              <w:widowControl w:val="0"/>
            </w:pPr>
            <w:r w:rsidRPr="00BD3FFE">
              <w:lastRenderedPageBreak/>
              <w:t xml:space="preserve">10. Оценка </w:t>
            </w:r>
            <w:proofErr w:type="spellStart"/>
            <w:r w:rsidRPr="00BD3FFE">
              <w:t>взрывопожароопасности</w:t>
            </w:r>
            <w:proofErr w:type="spellEnd"/>
            <w:r w:rsidRPr="00BD3FFE">
              <w:t xml:space="preserve"> (общая характеристика, продукты горения и (или) термодеструкции и вызываемая ими опасность)</w:t>
            </w:r>
          </w:p>
        </w:tc>
      </w:tr>
      <w:tr w:rsidR="0014590C" w:rsidRPr="00BD3FFE" w14:paraId="42867865" w14:textId="77777777" w:rsidTr="0032457C">
        <w:tc>
          <w:tcPr>
            <w:tcW w:w="5000" w:type="pct"/>
            <w:gridSpan w:val="2"/>
            <w:shd w:val="clear" w:color="auto" w:fill="auto"/>
          </w:tcPr>
          <w:p w14:paraId="18FD2523" w14:textId="77777777" w:rsidR="0014590C" w:rsidRPr="00BD3FFE" w:rsidRDefault="0014590C" w:rsidP="0032457C">
            <w:pPr>
              <w:widowControl w:val="0"/>
            </w:pPr>
            <w:r w:rsidRPr="00BD3FFE">
              <w:t>11. Оценка опасности для окружающей среды</w:t>
            </w:r>
          </w:p>
        </w:tc>
      </w:tr>
      <w:tr w:rsidR="0014590C" w:rsidRPr="00BD3FFE" w14:paraId="7041F0EA" w14:textId="77777777" w:rsidTr="0032457C">
        <w:tc>
          <w:tcPr>
            <w:tcW w:w="2208" w:type="pct"/>
            <w:shd w:val="clear" w:color="auto" w:fill="auto"/>
          </w:tcPr>
          <w:p w14:paraId="3BC59BE0" w14:textId="77777777" w:rsidR="0014590C" w:rsidRPr="00BD3FFE" w:rsidRDefault="0014590C" w:rsidP="0032457C">
            <w:pPr>
              <w:widowControl w:val="0"/>
            </w:pPr>
            <w:r w:rsidRPr="00BD3FFE">
              <w:t>11.1. Водная среда</w:t>
            </w:r>
          </w:p>
        </w:tc>
        <w:tc>
          <w:tcPr>
            <w:tcW w:w="2792" w:type="pct"/>
            <w:shd w:val="clear" w:color="auto" w:fill="auto"/>
          </w:tcPr>
          <w:p w14:paraId="26F9AA68" w14:textId="77777777" w:rsidR="0014590C" w:rsidRPr="00BD3FFE" w:rsidRDefault="0014590C" w:rsidP="0032457C">
            <w:pPr>
              <w:widowControl w:val="0"/>
            </w:pPr>
            <w:r w:rsidRPr="00BD3FFE">
              <w:t>данные по долгосрочному воздействию на водные организмы – хроническая токсичность для:</w:t>
            </w:r>
          </w:p>
          <w:p w14:paraId="530B1CF0" w14:textId="77777777" w:rsidR="0014590C" w:rsidRPr="00BD3FFE" w:rsidRDefault="0014590C" w:rsidP="0032457C">
            <w:pPr>
              <w:widowControl w:val="0"/>
            </w:pPr>
            <w:r w:rsidRPr="00BD3FFE">
              <w:t>рыб;</w:t>
            </w:r>
          </w:p>
          <w:p w14:paraId="6C621620" w14:textId="77777777" w:rsidR="0014590C" w:rsidRPr="00BD3FFE" w:rsidRDefault="0014590C" w:rsidP="0032457C">
            <w:pPr>
              <w:widowControl w:val="0"/>
            </w:pPr>
            <w:r w:rsidRPr="00BD3FFE">
              <w:t>водных беспозвоночных (ракообразных);</w:t>
            </w:r>
          </w:p>
          <w:p w14:paraId="09F7BBE5" w14:textId="77777777" w:rsidR="0014590C" w:rsidRPr="00BD3FFE" w:rsidRDefault="0014590C" w:rsidP="0032457C">
            <w:pPr>
              <w:widowControl w:val="0"/>
            </w:pPr>
            <w:r w:rsidRPr="00BD3FFE">
              <w:t>водорослей и водных растений;</w:t>
            </w:r>
          </w:p>
          <w:p w14:paraId="7FEFF3D0" w14:textId="77777777" w:rsidR="0014590C" w:rsidRPr="00BD3FFE" w:rsidRDefault="0014590C" w:rsidP="0032457C">
            <w:pPr>
              <w:widowControl w:val="0"/>
            </w:pPr>
            <w:r w:rsidRPr="00BD3FFE">
              <w:t>организмов, обитающих в донных отложениях (осадке);</w:t>
            </w:r>
          </w:p>
          <w:p w14:paraId="33697889" w14:textId="77777777" w:rsidR="0014590C" w:rsidRPr="00BD3FFE" w:rsidRDefault="0014590C" w:rsidP="0032457C">
            <w:pPr>
              <w:widowControl w:val="0"/>
            </w:pPr>
            <w:r w:rsidRPr="00BD3FFE">
              <w:t>других водных организмов</w:t>
            </w:r>
          </w:p>
        </w:tc>
      </w:tr>
      <w:tr w:rsidR="0014590C" w:rsidRPr="00BD3FFE" w14:paraId="49AB9657" w14:textId="77777777" w:rsidTr="0032457C">
        <w:tc>
          <w:tcPr>
            <w:tcW w:w="2208" w:type="pct"/>
            <w:shd w:val="clear" w:color="auto" w:fill="auto"/>
          </w:tcPr>
          <w:p w14:paraId="2CC43659" w14:textId="77777777" w:rsidR="0014590C" w:rsidRPr="00BD3FFE" w:rsidRDefault="0014590C" w:rsidP="0032457C">
            <w:pPr>
              <w:widowControl w:val="0"/>
            </w:pPr>
            <w:r w:rsidRPr="00BD3FFE">
              <w:t>11.2. Почва</w:t>
            </w:r>
          </w:p>
        </w:tc>
        <w:tc>
          <w:tcPr>
            <w:tcW w:w="2792" w:type="pct"/>
            <w:shd w:val="clear" w:color="auto" w:fill="auto"/>
          </w:tcPr>
          <w:p w14:paraId="7E65B930" w14:textId="77777777" w:rsidR="0014590C" w:rsidRPr="00BD3FFE" w:rsidRDefault="0014590C" w:rsidP="0032457C">
            <w:pPr>
              <w:widowControl w:val="0"/>
            </w:pPr>
            <w:r w:rsidRPr="00BD3FFE">
              <w:t>данные по вредному воздействию на:</w:t>
            </w:r>
          </w:p>
          <w:p w14:paraId="1F7E63DF" w14:textId="77777777" w:rsidR="0014590C" w:rsidRPr="00BD3FFE" w:rsidRDefault="0014590C" w:rsidP="0032457C">
            <w:pPr>
              <w:widowControl w:val="0"/>
            </w:pPr>
            <w:r w:rsidRPr="00BD3FFE">
              <w:t>почвенные макроорганизмы;</w:t>
            </w:r>
          </w:p>
          <w:p w14:paraId="4ECA182F" w14:textId="77777777" w:rsidR="0014590C" w:rsidRPr="00BD3FFE" w:rsidRDefault="0014590C" w:rsidP="0032457C">
            <w:pPr>
              <w:widowControl w:val="0"/>
            </w:pPr>
            <w:r w:rsidRPr="00BD3FFE">
              <w:t>почвенные растения;</w:t>
            </w:r>
          </w:p>
          <w:p w14:paraId="3A0EA96D" w14:textId="77777777" w:rsidR="0014590C" w:rsidRPr="00BD3FFE" w:rsidRDefault="0014590C" w:rsidP="0032457C">
            <w:pPr>
              <w:widowControl w:val="0"/>
            </w:pPr>
            <w:r w:rsidRPr="00BD3FFE">
              <w:t>почвенные микроорганизмы;</w:t>
            </w:r>
          </w:p>
          <w:p w14:paraId="5F869915" w14:textId="77777777" w:rsidR="0014590C" w:rsidRPr="00BD3FFE" w:rsidRDefault="0014590C" w:rsidP="0032457C">
            <w:pPr>
              <w:widowControl w:val="0"/>
            </w:pPr>
            <w:r w:rsidRPr="00BD3FFE">
              <w:t>другие почвенные организмы</w:t>
            </w:r>
          </w:p>
        </w:tc>
      </w:tr>
      <w:tr w:rsidR="0014590C" w:rsidRPr="00BD3FFE" w14:paraId="05C910C3" w14:textId="77777777" w:rsidTr="0032457C">
        <w:tc>
          <w:tcPr>
            <w:tcW w:w="2208" w:type="pct"/>
            <w:shd w:val="clear" w:color="auto" w:fill="auto"/>
          </w:tcPr>
          <w:p w14:paraId="56B36E08" w14:textId="77777777" w:rsidR="0014590C" w:rsidRPr="00BD3FFE" w:rsidRDefault="0014590C" w:rsidP="0032457C">
            <w:pPr>
              <w:widowControl w:val="0"/>
            </w:pPr>
            <w:r w:rsidRPr="00BD3FFE">
              <w:t>11.3. Расчетные прогнозируемые безопасные концентрации (</w:t>
            </w:r>
            <w:r w:rsidRPr="00BD3FFE">
              <w:rPr>
                <w:lang w:val="en-US"/>
              </w:rPr>
              <w:t>PNEC</w:t>
            </w:r>
            <w:r w:rsidRPr="00BD3FFE">
              <w:t>)</w:t>
            </w:r>
          </w:p>
        </w:tc>
        <w:tc>
          <w:tcPr>
            <w:tcW w:w="2792" w:type="pct"/>
            <w:shd w:val="clear" w:color="auto" w:fill="auto"/>
          </w:tcPr>
          <w:p w14:paraId="3C910E5C" w14:textId="77777777" w:rsidR="0014590C" w:rsidRPr="00BD3FFE" w:rsidRDefault="0014590C" w:rsidP="0032457C">
            <w:pPr>
              <w:widowControl w:val="0"/>
            </w:pPr>
            <w:r w:rsidRPr="00BD3FFE">
              <w:t xml:space="preserve">данные по </w:t>
            </w:r>
            <w:r w:rsidRPr="00BD3FFE">
              <w:rPr>
                <w:lang w:val="en-US"/>
              </w:rPr>
              <w:t>PNEC</w:t>
            </w:r>
            <w:r w:rsidRPr="00BD3FFE">
              <w:t xml:space="preserve"> для различных объектов окружающей среды:</w:t>
            </w:r>
          </w:p>
          <w:p w14:paraId="23E0B704" w14:textId="77777777" w:rsidR="0014590C" w:rsidRPr="00BD3FFE" w:rsidRDefault="0014590C" w:rsidP="0032457C">
            <w:pPr>
              <w:widowControl w:val="0"/>
            </w:pPr>
            <w:r w:rsidRPr="00BD3FFE">
              <w:t>донные отложения (осадок) в пресной/морской воде;</w:t>
            </w:r>
          </w:p>
          <w:p w14:paraId="7ED9D4E3" w14:textId="77777777" w:rsidR="0014590C" w:rsidRPr="00BD3FFE" w:rsidRDefault="0014590C" w:rsidP="0032457C">
            <w:pPr>
              <w:widowControl w:val="0"/>
            </w:pPr>
            <w:r w:rsidRPr="00BD3FFE">
              <w:t>почва</w:t>
            </w:r>
          </w:p>
        </w:tc>
      </w:tr>
      <w:tr w:rsidR="0014590C" w:rsidRPr="00BD3FFE" w14:paraId="205F2633" w14:textId="77777777" w:rsidTr="0032457C">
        <w:tc>
          <w:tcPr>
            <w:tcW w:w="5000" w:type="pct"/>
            <w:gridSpan w:val="2"/>
            <w:shd w:val="clear" w:color="auto" w:fill="auto"/>
          </w:tcPr>
          <w:p w14:paraId="0D94CBE7" w14:textId="77777777" w:rsidR="0014590C" w:rsidRPr="00BD3FFE" w:rsidRDefault="0014590C" w:rsidP="0032457C">
            <w:pPr>
              <w:widowControl w:val="0"/>
            </w:pPr>
            <w:r w:rsidRPr="00BD3FFE">
              <w:t>12. Оценка воздействия</w:t>
            </w:r>
          </w:p>
        </w:tc>
      </w:tr>
      <w:tr w:rsidR="0014590C" w:rsidRPr="00BD3FFE" w14:paraId="3BD5A094" w14:textId="77777777" w:rsidTr="0032457C">
        <w:tc>
          <w:tcPr>
            <w:tcW w:w="2208" w:type="pct"/>
            <w:shd w:val="clear" w:color="auto" w:fill="auto"/>
          </w:tcPr>
          <w:p w14:paraId="7D493EBA" w14:textId="77777777" w:rsidR="0014590C" w:rsidRPr="00BD3FFE" w:rsidRDefault="0014590C" w:rsidP="0032457C">
            <w:pPr>
              <w:widowControl w:val="0"/>
            </w:pPr>
            <w:r w:rsidRPr="00BD3FFE">
              <w:t xml:space="preserve">12.1. Сценарии воздействия </w:t>
            </w:r>
          </w:p>
        </w:tc>
        <w:tc>
          <w:tcPr>
            <w:tcW w:w="2792" w:type="pct"/>
            <w:shd w:val="clear" w:color="auto" w:fill="auto"/>
          </w:tcPr>
          <w:p w14:paraId="7DF85B5B" w14:textId="77777777" w:rsidR="0014590C" w:rsidRPr="00BD3FFE" w:rsidRDefault="0014590C" w:rsidP="0032457C">
            <w:pPr>
              <w:widowControl w:val="0"/>
            </w:pPr>
            <w:r w:rsidRPr="00BD3FFE">
              <w:t>описание сценариев воздействия для каждой области применения, указанных в пункте 2.4.2 настоящего документа, и количественная оценка воздействия для каждого сценария воздействия</w:t>
            </w:r>
          </w:p>
        </w:tc>
      </w:tr>
      <w:tr w:rsidR="0014590C" w:rsidRPr="00BD3FFE" w14:paraId="3B4F3C27" w14:textId="77777777" w:rsidTr="0032457C">
        <w:tc>
          <w:tcPr>
            <w:tcW w:w="5000" w:type="pct"/>
            <w:gridSpan w:val="2"/>
            <w:shd w:val="clear" w:color="auto" w:fill="auto"/>
          </w:tcPr>
          <w:p w14:paraId="0D7E249C" w14:textId="77777777" w:rsidR="0014590C" w:rsidRPr="00BD3FFE" w:rsidRDefault="0014590C" w:rsidP="0032457C">
            <w:pPr>
              <w:widowControl w:val="0"/>
            </w:pPr>
            <w:r w:rsidRPr="00BD3FFE">
              <w:t>13. Оценка и управление рисками</w:t>
            </w:r>
          </w:p>
        </w:tc>
      </w:tr>
      <w:tr w:rsidR="0014590C" w:rsidRPr="00BD3FFE" w14:paraId="26005A7C" w14:textId="77777777" w:rsidTr="0032457C">
        <w:tc>
          <w:tcPr>
            <w:tcW w:w="2208" w:type="pct"/>
            <w:shd w:val="clear" w:color="auto" w:fill="auto"/>
          </w:tcPr>
          <w:p w14:paraId="69C388F2" w14:textId="77777777" w:rsidR="0014590C" w:rsidRPr="00BD3FFE" w:rsidRDefault="0014590C" w:rsidP="0032457C">
            <w:pPr>
              <w:widowControl w:val="0"/>
            </w:pPr>
            <w:r w:rsidRPr="00BD3FFE">
              <w:t>13.1. Оценка рисков</w:t>
            </w:r>
          </w:p>
        </w:tc>
        <w:tc>
          <w:tcPr>
            <w:tcW w:w="2792" w:type="pct"/>
            <w:shd w:val="clear" w:color="auto" w:fill="auto"/>
          </w:tcPr>
          <w:p w14:paraId="0D699185" w14:textId="77777777" w:rsidR="0014590C" w:rsidRPr="00BD3FFE" w:rsidRDefault="0014590C" w:rsidP="0032457C">
            <w:pPr>
              <w:widowControl w:val="0"/>
            </w:pPr>
            <w:r w:rsidRPr="00BD3FFE">
              <w:t>расчет рисков на основе количественной оценки воздействия для каждого сценария воздействия</w:t>
            </w:r>
          </w:p>
        </w:tc>
      </w:tr>
      <w:tr w:rsidR="0014590C" w:rsidRPr="00BD3FFE" w14:paraId="498F3D45" w14:textId="77777777" w:rsidTr="0032457C">
        <w:tc>
          <w:tcPr>
            <w:tcW w:w="2208" w:type="pct"/>
            <w:shd w:val="clear" w:color="auto" w:fill="auto"/>
          </w:tcPr>
          <w:p w14:paraId="769BFF3D" w14:textId="77777777" w:rsidR="0014590C" w:rsidRPr="00BD3FFE" w:rsidRDefault="0014590C" w:rsidP="0032457C">
            <w:pPr>
              <w:widowControl w:val="0"/>
            </w:pPr>
            <w:r w:rsidRPr="00BD3FFE">
              <w:t>13.2. Меры по управлению рисками</w:t>
            </w:r>
          </w:p>
        </w:tc>
        <w:tc>
          <w:tcPr>
            <w:tcW w:w="2792" w:type="pct"/>
            <w:shd w:val="clear" w:color="auto" w:fill="auto"/>
          </w:tcPr>
          <w:p w14:paraId="599BD034" w14:textId="77777777" w:rsidR="0014590C" w:rsidRPr="00BD3FFE" w:rsidRDefault="0014590C" w:rsidP="0032457C">
            <w:pPr>
              <w:widowControl w:val="0"/>
            </w:pPr>
            <w:r w:rsidRPr="00BD3FFE">
              <w:t>меры и рекомендации по снижению рисков для каждого сценария воздействия</w:t>
            </w:r>
          </w:p>
        </w:tc>
      </w:tr>
    </w:tbl>
    <w:p w14:paraId="172E6CDD" w14:textId="77777777" w:rsidR="0014590C" w:rsidRDefault="0014590C" w:rsidP="0014590C">
      <w:pPr>
        <w:widowControl w:val="0"/>
        <w:spacing w:before="240"/>
      </w:pPr>
      <w:r>
        <w:t>_______________</w:t>
      </w:r>
    </w:p>
    <w:p w14:paraId="6B132A3B" w14:textId="77777777" w:rsidR="0014590C" w:rsidRPr="00E8203A" w:rsidRDefault="0014590C" w:rsidP="0014590C">
      <w:pPr>
        <w:widowControl w:val="0"/>
        <w:spacing w:before="240"/>
      </w:pPr>
      <w:r>
        <w:rPr>
          <w:vertAlign w:val="superscript"/>
        </w:rPr>
        <w:t>1 </w:t>
      </w:r>
      <w:r>
        <w:t>П</w:t>
      </w:r>
      <w:r w:rsidRPr="00E8203A">
        <w:t>ривод</w:t>
      </w:r>
      <w:r>
        <w:t>ится</w:t>
      </w:r>
      <w:r w:rsidRPr="00E8203A">
        <w:t xml:space="preserve"> при условии выпуска </w:t>
      </w:r>
      <w:r>
        <w:t xml:space="preserve">химического </w:t>
      </w:r>
      <w:r w:rsidRPr="00E8203A">
        <w:t>вещества только в составе смесевой химической продукции.</w:t>
      </w:r>
    </w:p>
    <w:p w14:paraId="5948125E" w14:textId="77777777" w:rsidR="0014590C" w:rsidRPr="00E8203A" w:rsidRDefault="0014590C" w:rsidP="0014590C">
      <w:pPr>
        <w:widowControl w:val="0"/>
      </w:pPr>
      <w:r>
        <w:rPr>
          <w:vertAlign w:val="superscript"/>
        </w:rPr>
        <w:t>2 </w:t>
      </w:r>
      <w:r>
        <w:t xml:space="preserve">При условии </w:t>
      </w:r>
      <w:r w:rsidRPr="00E8203A">
        <w:t>выпуска вещества только в составе смесевой химической продукции привод</w:t>
      </w:r>
      <w:r>
        <w:t>ится</w:t>
      </w:r>
      <w:r w:rsidRPr="00E8203A">
        <w:t xml:space="preserve"> информаци</w:t>
      </w:r>
      <w:r>
        <w:t>я</w:t>
      </w:r>
      <w:r w:rsidRPr="00E8203A">
        <w:t xml:space="preserve"> </w:t>
      </w:r>
      <w:r>
        <w:t>по</w:t>
      </w:r>
      <w:r w:rsidRPr="00E8203A">
        <w:t xml:space="preserve"> химической продукции в целом.</w:t>
      </w:r>
    </w:p>
    <w:p w14:paraId="3CF58095" w14:textId="77777777" w:rsidR="0014590C" w:rsidRDefault="0014590C" w:rsidP="0014590C">
      <w:pPr>
        <w:tabs>
          <w:tab w:val="left" w:pos="3130"/>
        </w:tabs>
      </w:pPr>
      <w:r>
        <w:rPr>
          <w:vertAlign w:val="superscript"/>
        </w:rPr>
        <w:t xml:space="preserve">3 </w:t>
      </w:r>
      <w:r>
        <w:t>П</w:t>
      </w:r>
      <w:r w:rsidRPr="00E8203A">
        <w:t>ривод</w:t>
      </w:r>
      <w:r>
        <w:t>ится</w:t>
      </w:r>
      <w:r w:rsidRPr="00E8203A">
        <w:t xml:space="preserve"> при наличи</w:t>
      </w:r>
      <w:r>
        <w:t>и.</w:t>
      </w:r>
    </w:p>
    <w:p w14:paraId="51184738" w14:textId="77777777" w:rsidR="00730B26" w:rsidRPr="009C6981" w:rsidRDefault="00730B26" w:rsidP="00627D8A">
      <w:pPr>
        <w:autoSpaceDE w:val="0"/>
        <w:autoSpaceDN w:val="0"/>
        <w:adjustRightInd w:val="0"/>
        <w:spacing w:line="360" w:lineRule="auto"/>
        <w:ind w:right="-284"/>
        <w:jc w:val="both"/>
        <w:rPr>
          <w:sz w:val="30"/>
          <w:szCs w:val="30"/>
        </w:rPr>
      </w:pPr>
    </w:p>
    <w:sectPr w:rsidR="00730B26" w:rsidRPr="009C6981" w:rsidSect="0009040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7D2B" w14:textId="77777777" w:rsidR="00F244BE" w:rsidRDefault="00F244BE" w:rsidP="00090409">
      <w:r>
        <w:separator/>
      </w:r>
    </w:p>
  </w:endnote>
  <w:endnote w:type="continuationSeparator" w:id="0">
    <w:p w14:paraId="761639AD" w14:textId="77777777" w:rsidR="00F244BE" w:rsidRDefault="00F244BE" w:rsidP="0009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panose1 w:val="020B0604020202020204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13E8" w14:textId="77777777" w:rsidR="00F244BE" w:rsidRDefault="00F244BE" w:rsidP="00090409">
      <w:r>
        <w:separator/>
      </w:r>
    </w:p>
  </w:footnote>
  <w:footnote w:type="continuationSeparator" w:id="0">
    <w:p w14:paraId="75CA54FA" w14:textId="77777777" w:rsidR="00F244BE" w:rsidRDefault="00F244BE" w:rsidP="0009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40811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10413DD6" w14:textId="748634FD" w:rsidR="00BA525E" w:rsidRPr="00EC3DCA" w:rsidRDefault="00BA525E">
        <w:pPr>
          <w:pStyle w:val="ac"/>
          <w:jc w:val="center"/>
          <w:rPr>
            <w:sz w:val="30"/>
            <w:szCs w:val="30"/>
          </w:rPr>
        </w:pPr>
        <w:r w:rsidRPr="00EC3DCA">
          <w:rPr>
            <w:sz w:val="30"/>
            <w:szCs w:val="30"/>
          </w:rPr>
          <w:fldChar w:fldCharType="begin"/>
        </w:r>
        <w:r w:rsidRPr="00EC3DCA">
          <w:rPr>
            <w:sz w:val="30"/>
            <w:szCs w:val="30"/>
          </w:rPr>
          <w:instrText>PAGE   \* MERGEFORMAT</w:instrText>
        </w:r>
        <w:r w:rsidRPr="00EC3DCA">
          <w:rPr>
            <w:sz w:val="30"/>
            <w:szCs w:val="30"/>
          </w:rPr>
          <w:fldChar w:fldCharType="separate"/>
        </w:r>
        <w:r w:rsidR="00BF4498">
          <w:rPr>
            <w:noProof/>
            <w:sz w:val="30"/>
            <w:szCs w:val="30"/>
          </w:rPr>
          <w:t>13</w:t>
        </w:r>
        <w:r w:rsidRPr="00EC3DCA">
          <w:rPr>
            <w:sz w:val="30"/>
            <w:szCs w:val="30"/>
          </w:rPr>
          <w:fldChar w:fldCharType="end"/>
        </w:r>
      </w:p>
    </w:sdtContent>
  </w:sdt>
  <w:p w14:paraId="31EDF172" w14:textId="77777777" w:rsidR="00BA525E" w:rsidRDefault="00BA52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207"/>
    <w:multiLevelType w:val="hybridMultilevel"/>
    <w:tmpl w:val="CB66B80A"/>
    <w:lvl w:ilvl="0" w:tplc="F1725B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1510E5"/>
    <w:multiLevelType w:val="hybridMultilevel"/>
    <w:tmpl w:val="B53E9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E0248E"/>
    <w:multiLevelType w:val="hybridMultilevel"/>
    <w:tmpl w:val="1510796E"/>
    <w:lvl w:ilvl="0" w:tplc="AD24DABC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714649"/>
    <w:multiLevelType w:val="hybridMultilevel"/>
    <w:tmpl w:val="2EC0D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CD6C9E"/>
    <w:multiLevelType w:val="hybridMultilevel"/>
    <w:tmpl w:val="89C8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53FD3"/>
    <w:multiLevelType w:val="hybridMultilevel"/>
    <w:tmpl w:val="A3EACF7C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023CC1"/>
    <w:multiLevelType w:val="hybridMultilevel"/>
    <w:tmpl w:val="ED08FFF8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7F66A0"/>
    <w:multiLevelType w:val="hybridMultilevel"/>
    <w:tmpl w:val="721CF4F0"/>
    <w:lvl w:ilvl="0" w:tplc="A4D4DB8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167AB7"/>
    <w:multiLevelType w:val="hybridMultilevel"/>
    <w:tmpl w:val="2B70B138"/>
    <w:lvl w:ilvl="0" w:tplc="9558C6F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0E2186D"/>
    <w:multiLevelType w:val="hybridMultilevel"/>
    <w:tmpl w:val="AB3CA2DE"/>
    <w:lvl w:ilvl="0" w:tplc="F1725B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AB070D"/>
    <w:multiLevelType w:val="hybridMultilevel"/>
    <w:tmpl w:val="4E98A7B8"/>
    <w:lvl w:ilvl="0" w:tplc="0E726A7A">
      <w:start w:val="1"/>
      <w:numFmt w:val="russianLower"/>
      <w:lvlText w:val="%1)"/>
      <w:lvlJc w:val="left"/>
      <w:pPr>
        <w:ind w:left="1429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297586"/>
    <w:multiLevelType w:val="hybridMultilevel"/>
    <w:tmpl w:val="E83E162C"/>
    <w:lvl w:ilvl="0" w:tplc="9558C6F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A728AE"/>
    <w:multiLevelType w:val="hybridMultilevel"/>
    <w:tmpl w:val="8B8E3E7C"/>
    <w:lvl w:ilvl="0" w:tplc="F1725B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61B95"/>
    <w:multiLevelType w:val="hybridMultilevel"/>
    <w:tmpl w:val="154C891E"/>
    <w:lvl w:ilvl="0" w:tplc="C330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0C30AD"/>
    <w:multiLevelType w:val="hybridMultilevel"/>
    <w:tmpl w:val="CD50FB76"/>
    <w:lvl w:ilvl="0" w:tplc="9C4CB7E2">
      <w:start w:val="1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79007237">
    <w:abstractNumId w:val="11"/>
  </w:num>
  <w:num w:numId="2" w16cid:durableId="780030501">
    <w:abstractNumId w:val="8"/>
  </w:num>
  <w:num w:numId="3" w16cid:durableId="1167601253">
    <w:abstractNumId w:val="4"/>
  </w:num>
  <w:num w:numId="4" w16cid:durableId="148373750">
    <w:abstractNumId w:val="1"/>
  </w:num>
  <w:num w:numId="5" w16cid:durableId="51659188">
    <w:abstractNumId w:val="14"/>
  </w:num>
  <w:num w:numId="6" w16cid:durableId="700738836">
    <w:abstractNumId w:val="9"/>
  </w:num>
  <w:num w:numId="7" w16cid:durableId="1178037177">
    <w:abstractNumId w:val="0"/>
  </w:num>
  <w:num w:numId="8" w16cid:durableId="1714454479">
    <w:abstractNumId w:val="12"/>
  </w:num>
  <w:num w:numId="9" w16cid:durableId="678000231">
    <w:abstractNumId w:val="2"/>
  </w:num>
  <w:num w:numId="10" w16cid:durableId="914127475">
    <w:abstractNumId w:val="10"/>
  </w:num>
  <w:num w:numId="11" w16cid:durableId="1548032357">
    <w:abstractNumId w:val="7"/>
  </w:num>
  <w:num w:numId="12" w16cid:durableId="1093548772">
    <w:abstractNumId w:val="3"/>
  </w:num>
  <w:num w:numId="13" w16cid:durableId="996151468">
    <w:abstractNumId w:val="13"/>
  </w:num>
  <w:num w:numId="14" w16cid:durableId="969821435">
    <w:abstractNumId w:val="6"/>
  </w:num>
  <w:num w:numId="15" w16cid:durableId="1512141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F9"/>
    <w:rsid w:val="000013C2"/>
    <w:rsid w:val="00002AF6"/>
    <w:rsid w:val="00015D4C"/>
    <w:rsid w:val="000167B2"/>
    <w:rsid w:val="00022B07"/>
    <w:rsid w:val="0002334C"/>
    <w:rsid w:val="0002641F"/>
    <w:rsid w:val="00031891"/>
    <w:rsid w:val="00036606"/>
    <w:rsid w:val="00041EDF"/>
    <w:rsid w:val="00043DBA"/>
    <w:rsid w:val="00044387"/>
    <w:rsid w:val="00046931"/>
    <w:rsid w:val="00072873"/>
    <w:rsid w:val="00084D2D"/>
    <w:rsid w:val="00085454"/>
    <w:rsid w:val="00087D3F"/>
    <w:rsid w:val="00090409"/>
    <w:rsid w:val="000A47D9"/>
    <w:rsid w:val="000B0539"/>
    <w:rsid w:val="000E2817"/>
    <w:rsid w:val="000F0E27"/>
    <w:rsid w:val="000F2A7C"/>
    <w:rsid w:val="000F6DF5"/>
    <w:rsid w:val="000F7910"/>
    <w:rsid w:val="001060B3"/>
    <w:rsid w:val="00140215"/>
    <w:rsid w:val="00145476"/>
    <w:rsid w:val="0014590C"/>
    <w:rsid w:val="00145FFC"/>
    <w:rsid w:val="0015177B"/>
    <w:rsid w:val="0015527D"/>
    <w:rsid w:val="00156F39"/>
    <w:rsid w:val="00166E39"/>
    <w:rsid w:val="0017023C"/>
    <w:rsid w:val="00172E24"/>
    <w:rsid w:val="00173297"/>
    <w:rsid w:val="00182710"/>
    <w:rsid w:val="00182B25"/>
    <w:rsid w:val="0018420B"/>
    <w:rsid w:val="00185695"/>
    <w:rsid w:val="00197BC4"/>
    <w:rsid w:val="001A4E1B"/>
    <w:rsid w:val="001A70FE"/>
    <w:rsid w:val="001B0DF7"/>
    <w:rsid w:val="001B40FD"/>
    <w:rsid w:val="001B4350"/>
    <w:rsid w:val="001C3DCC"/>
    <w:rsid w:val="001D4630"/>
    <w:rsid w:val="00201A74"/>
    <w:rsid w:val="00207495"/>
    <w:rsid w:val="00210889"/>
    <w:rsid w:val="00215B5F"/>
    <w:rsid w:val="00221AF4"/>
    <w:rsid w:val="0022528B"/>
    <w:rsid w:val="00225FAF"/>
    <w:rsid w:val="00226F44"/>
    <w:rsid w:val="002272DC"/>
    <w:rsid w:val="00244939"/>
    <w:rsid w:val="00261E80"/>
    <w:rsid w:val="00265114"/>
    <w:rsid w:val="00267F09"/>
    <w:rsid w:val="00270CA9"/>
    <w:rsid w:val="0027104E"/>
    <w:rsid w:val="00272E3B"/>
    <w:rsid w:val="002933F0"/>
    <w:rsid w:val="00295D90"/>
    <w:rsid w:val="002D106C"/>
    <w:rsid w:val="002D515A"/>
    <w:rsid w:val="002E1864"/>
    <w:rsid w:val="002E290A"/>
    <w:rsid w:val="002E7BE6"/>
    <w:rsid w:val="002F09BB"/>
    <w:rsid w:val="00301461"/>
    <w:rsid w:val="003102D9"/>
    <w:rsid w:val="003156B8"/>
    <w:rsid w:val="0033491D"/>
    <w:rsid w:val="00347E41"/>
    <w:rsid w:val="00365018"/>
    <w:rsid w:val="00366193"/>
    <w:rsid w:val="00376C89"/>
    <w:rsid w:val="00376F6A"/>
    <w:rsid w:val="00383ADF"/>
    <w:rsid w:val="00384B6C"/>
    <w:rsid w:val="00397EBC"/>
    <w:rsid w:val="003A614A"/>
    <w:rsid w:val="003B5EFB"/>
    <w:rsid w:val="003C384A"/>
    <w:rsid w:val="003C4E8A"/>
    <w:rsid w:val="003D1B10"/>
    <w:rsid w:val="003E1DC0"/>
    <w:rsid w:val="003E6878"/>
    <w:rsid w:val="003F1222"/>
    <w:rsid w:val="003F14B1"/>
    <w:rsid w:val="003F678B"/>
    <w:rsid w:val="004154D2"/>
    <w:rsid w:val="00430457"/>
    <w:rsid w:val="004335F2"/>
    <w:rsid w:val="0043693E"/>
    <w:rsid w:val="0044446B"/>
    <w:rsid w:val="00446379"/>
    <w:rsid w:val="00472605"/>
    <w:rsid w:val="004735AE"/>
    <w:rsid w:val="00481E93"/>
    <w:rsid w:val="00484210"/>
    <w:rsid w:val="00497E1F"/>
    <w:rsid w:val="004A088F"/>
    <w:rsid w:val="004A3044"/>
    <w:rsid w:val="004C1A57"/>
    <w:rsid w:val="004C3534"/>
    <w:rsid w:val="004D164F"/>
    <w:rsid w:val="004D7019"/>
    <w:rsid w:val="004E5D91"/>
    <w:rsid w:val="004F2F51"/>
    <w:rsid w:val="005052EE"/>
    <w:rsid w:val="00513321"/>
    <w:rsid w:val="00515679"/>
    <w:rsid w:val="005227A7"/>
    <w:rsid w:val="005269F1"/>
    <w:rsid w:val="00534796"/>
    <w:rsid w:val="00537F47"/>
    <w:rsid w:val="005428F6"/>
    <w:rsid w:val="00543B56"/>
    <w:rsid w:val="00553398"/>
    <w:rsid w:val="0056585B"/>
    <w:rsid w:val="005672D0"/>
    <w:rsid w:val="005739AE"/>
    <w:rsid w:val="00577A98"/>
    <w:rsid w:val="00580AD3"/>
    <w:rsid w:val="00580FD3"/>
    <w:rsid w:val="00581647"/>
    <w:rsid w:val="00594DD1"/>
    <w:rsid w:val="005B3E6E"/>
    <w:rsid w:val="005B7542"/>
    <w:rsid w:val="005C3FB7"/>
    <w:rsid w:val="005E19BB"/>
    <w:rsid w:val="005E66B4"/>
    <w:rsid w:val="005F0A8F"/>
    <w:rsid w:val="005F14FB"/>
    <w:rsid w:val="005F79A9"/>
    <w:rsid w:val="00603847"/>
    <w:rsid w:val="00606657"/>
    <w:rsid w:val="00624A38"/>
    <w:rsid w:val="00627D8A"/>
    <w:rsid w:val="0064230F"/>
    <w:rsid w:val="00647784"/>
    <w:rsid w:val="006521EE"/>
    <w:rsid w:val="006527A2"/>
    <w:rsid w:val="00655D55"/>
    <w:rsid w:val="006726C5"/>
    <w:rsid w:val="006775DB"/>
    <w:rsid w:val="00677999"/>
    <w:rsid w:val="00681724"/>
    <w:rsid w:val="00681C3E"/>
    <w:rsid w:val="00684581"/>
    <w:rsid w:val="006912AF"/>
    <w:rsid w:val="006A4BC5"/>
    <w:rsid w:val="006A5D9C"/>
    <w:rsid w:val="006B1289"/>
    <w:rsid w:val="006B3976"/>
    <w:rsid w:val="006F0376"/>
    <w:rsid w:val="006F33EB"/>
    <w:rsid w:val="006F77DC"/>
    <w:rsid w:val="00702FFA"/>
    <w:rsid w:val="00710513"/>
    <w:rsid w:val="00710B97"/>
    <w:rsid w:val="00730B26"/>
    <w:rsid w:val="00736065"/>
    <w:rsid w:val="007542AD"/>
    <w:rsid w:val="00754B81"/>
    <w:rsid w:val="00755137"/>
    <w:rsid w:val="00767F03"/>
    <w:rsid w:val="007836E5"/>
    <w:rsid w:val="00786A09"/>
    <w:rsid w:val="007A16A1"/>
    <w:rsid w:val="007A56D5"/>
    <w:rsid w:val="007A572C"/>
    <w:rsid w:val="007B5DB5"/>
    <w:rsid w:val="007B62E8"/>
    <w:rsid w:val="007C19EE"/>
    <w:rsid w:val="007C6BE6"/>
    <w:rsid w:val="007D6FDB"/>
    <w:rsid w:val="007F2F9A"/>
    <w:rsid w:val="0080415D"/>
    <w:rsid w:val="00812D10"/>
    <w:rsid w:val="00817566"/>
    <w:rsid w:val="00834764"/>
    <w:rsid w:val="008361D3"/>
    <w:rsid w:val="008369DB"/>
    <w:rsid w:val="00860B5C"/>
    <w:rsid w:val="008639A8"/>
    <w:rsid w:val="00866ADA"/>
    <w:rsid w:val="00870037"/>
    <w:rsid w:val="0087138D"/>
    <w:rsid w:val="00894A26"/>
    <w:rsid w:val="0089741F"/>
    <w:rsid w:val="008A3DA9"/>
    <w:rsid w:val="008B4BBE"/>
    <w:rsid w:val="008C13F4"/>
    <w:rsid w:val="008C29FF"/>
    <w:rsid w:val="008C4DDE"/>
    <w:rsid w:val="008D0EE1"/>
    <w:rsid w:val="008D2764"/>
    <w:rsid w:val="008E4497"/>
    <w:rsid w:val="008F09B8"/>
    <w:rsid w:val="008F0CE5"/>
    <w:rsid w:val="008F44E4"/>
    <w:rsid w:val="008F6D8E"/>
    <w:rsid w:val="00904FD5"/>
    <w:rsid w:val="00913917"/>
    <w:rsid w:val="00915FBE"/>
    <w:rsid w:val="0091734A"/>
    <w:rsid w:val="0092474C"/>
    <w:rsid w:val="00933944"/>
    <w:rsid w:val="009345EF"/>
    <w:rsid w:val="009370E8"/>
    <w:rsid w:val="0093720F"/>
    <w:rsid w:val="009403EB"/>
    <w:rsid w:val="009473FF"/>
    <w:rsid w:val="00947E33"/>
    <w:rsid w:val="00953929"/>
    <w:rsid w:val="00963A8D"/>
    <w:rsid w:val="00963AD5"/>
    <w:rsid w:val="009731DA"/>
    <w:rsid w:val="00973F5D"/>
    <w:rsid w:val="0097576E"/>
    <w:rsid w:val="009761AF"/>
    <w:rsid w:val="00977D12"/>
    <w:rsid w:val="00993D75"/>
    <w:rsid w:val="00994BBE"/>
    <w:rsid w:val="00997581"/>
    <w:rsid w:val="009A0643"/>
    <w:rsid w:val="009A76ED"/>
    <w:rsid w:val="009D3064"/>
    <w:rsid w:val="00A0554E"/>
    <w:rsid w:val="00A0681C"/>
    <w:rsid w:val="00A10A95"/>
    <w:rsid w:val="00A13D87"/>
    <w:rsid w:val="00A1430D"/>
    <w:rsid w:val="00A17971"/>
    <w:rsid w:val="00A20BA7"/>
    <w:rsid w:val="00A51927"/>
    <w:rsid w:val="00A60524"/>
    <w:rsid w:val="00A66568"/>
    <w:rsid w:val="00A71F85"/>
    <w:rsid w:val="00A84326"/>
    <w:rsid w:val="00A84D74"/>
    <w:rsid w:val="00A86F89"/>
    <w:rsid w:val="00A92CA4"/>
    <w:rsid w:val="00A95189"/>
    <w:rsid w:val="00AA1824"/>
    <w:rsid w:val="00AB34AD"/>
    <w:rsid w:val="00AB4EA0"/>
    <w:rsid w:val="00AB533C"/>
    <w:rsid w:val="00AC0661"/>
    <w:rsid w:val="00AD77EA"/>
    <w:rsid w:val="00AD7B57"/>
    <w:rsid w:val="00AE01F9"/>
    <w:rsid w:val="00AE2FDF"/>
    <w:rsid w:val="00AE48BE"/>
    <w:rsid w:val="00AE7349"/>
    <w:rsid w:val="00AF2A66"/>
    <w:rsid w:val="00AF3943"/>
    <w:rsid w:val="00B01DBD"/>
    <w:rsid w:val="00B251A5"/>
    <w:rsid w:val="00B32895"/>
    <w:rsid w:val="00B35902"/>
    <w:rsid w:val="00B36616"/>
    <w:rsid w:val="00B36EC2"/>
    <w:rsid w:val="00B41F7D"/>
    <w:rsid w:val="00B5277A"/>
    <w:rsid w:val="00B63375"/>
    <w:rsid w:val="00B700BD"/>
    <w:rsid w:val="00B8111F"/>
    <w:rsid w:val="00B84C3F"/>
    <w:rsid w:val="00B90D46"/>
    <w:rsid w:val="00BA34FD"/>
    <w:rsid w:val="00BA525E"/>
    <w:rsid w:val="00BA5CC3"/>
    <w:rsid w:val="00BA7679"/>
    <w:rsid w:val="00BE0EA2"/>
    <w:rsid w:val="00BE7B32"/>
    <w:rsid w:val="00BF1EAE"/>
    <w:rsid w:val="00BF4498"/>
    <w:rsid w:val="00C1507C"/>
    <w:rsid w:val="00C15B08"/>
    <w:rsid w:val="00C2209C"/>
    <w:rsid w:val="00C241FA"/>
    <w:rsid w:val="00C267C5"/>
    <w:rsid w:val="00C27ADA"/>
    <w:rsid w:val="00C51FAC"/>
    <w:rsid w:val="00C5412E"/>
    <w:rsid w:val="00C55EB7"/>
    <w:rsid w:val="00C56DF4"/>
    <w:rsid w:val="00C634B1"/>
    <w:rsid w:val="00C801B9"/>
    <w:rsid w:val="00C83912"/>
    <w:rsid w:val="00C85B2C"/>
    <w:rsid w:val="00C92241"/>
    <w:rsid w:val="00C9391C"/>
    <w:rsid w:val="00C971F6"/>
    <w:rsid w:val="00CA1255"/>
    <w:rsid w:val="00CA356E"/>
    <w:rsid w:val="00CB0190"/>
    <w:rsid w:val="00CB111E"/>
    <w:rsid w:val="00CB4C0E"/>
    <w:rsid w:val="00CB7A7D"/>
    <w:rsid w:val="00CC426F"/>
    <w:rsid w:val="00CD04BA"/>
    <w:rsid w:val="00CD06C7"/>
    <w:rsid w:val="00CD0DB5"/>
    <w:rsid w:val="00CD396F"/>
    <w:rsid w:val="00CD4C88"/>
    <w:rsid w:val="00CE1E74"/>
    <w:rsid w:val="00CE5B43"/>
    <w:rsid w:val="00CE63AC"/>
    <w:rsid w:val="00CF0C91"/>
    <w:rsid w:val="00D02EC5"/>
    <w:rsid w:val="00D102D5"/>
    <w:rsid w:val="00D13091"/>
    <w:rsid w:val="00D233AB"/>
    <w:rsid w:val="00D42ACA"/>
    <w:rsid w:val="00D50743"/>
    <w:rsid w:val="00D52CA4"/>
    <w:rsid w:val="00D6460F"/>
    <w:rsid w:val="00D67CB3"/>
    <w:rsid w:val="00D72814"/>
    <w:rsid w:val="00D80270"/>
    <w:rsid w:val="00D87027"/>
    <w:rsid w:val="00D91D6D"/>
    <w:rsid w:val="00DB6FA0"/>
    <w:rsid w:val="00DC07E8"/>
    <w:rsid w:val="00DD0647"/>
    <w:rsid w:val="00DD3027"/>
    <w:rsid w:val="00DD3126"/>
    <w:rsid w:val="00DD3BC0"/>
    <w:rsid w:val="00DD4A75"/>
    <w:rsid w:val="00DE239F"/>
    <w:rsid w:val="00DE4C96"/>
    <w:rsid w:val="00DF2426"/>
    <w:rsid w:val="00E025CD"/>
    <w:rsid w:val="00E209B5"/>
    <w:rsid w:val="00E32171"/>
    <w:rsid w:val="00E40A81"/>
    <w:rsid w:val="00E458AD"/>
    <w:rsid w:val="00E64DDB"/>
    <w:rsid w:val="00E72F5E"/>
    <w:rsid w:val="00E83641"/>
    <w:rsid w:val="00E850A1"/>
    <w:rsid w:val="00EA4FF3"/>
    <w:rsid w:val="00EC3DCA"/>
    <w:rsid w:val="00ED0F9A"/>
    <w:rsid w:val="00EE15DB"/>
    <w:rsid w:val="00EE2E3F"/>
    <w:rsid w:val="00EE4DA6"/>
    <w:rsid w:val="00EE76FE"/>
    <w:rsid w:val="00EF358E"/>
    <w:rsid w:val="00F019E8"/>
    <w:rsid w:val="00F1633E"/>
    <w:rsid w:val="00F208AC"/>
    <w:rsid w:val="00F244BE"/>
    <w:rsid w:val="00F25EB2"/>
    <w:rsid w:val="00F33BE6"/>
    <w:rsid w:val="00F41298"/>
    <w:rsid w:val="00F41F06"/>
    <w:rsid w:val="00F4735F"/>
    <w:rsid w:val="00F50D69"/>
    <w:rsid w:val="00F615F7"/>
    <w:rsid w:val="00F64991"/>
    <w:rsid w:val="00F66FCF"/>
    <w:rsid w:val="00F76D19"/>
    <w:rsid w:val="00F81FC5"/>
    <w:rsid w:val="00F83FB6"/>
    <w:rsid w:val="00F84CB4"/>
    <w:rsid w:val="00F90E2F"/>
    <w:rsid w:val="00F93D12"/>
    <w:rsid w:val="00F94EF6"/>
    <w:rsid w:val="00F95FB6"/>
    <w:rsid w:val="00F96FE7"/>
    <w:rsid w:val="00FB0FA5"/>
    <w:rsid w:val="00FB2282"/>
    <w:rsid w:val="00FC3EDF"/>
    <w:rsid w:val="00FE0E7F"/>
    <w:rsid w:val="00FE3A99"/>
    <w:rsid w:val="00FF39C5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AD88"/>
  <w15:docId w15:val="{0ACCEDD8-43C6-45F1-8FF4-2B338E3D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01F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ms-rtefontsize-21">
    <w:name w:val="ms-rtefontsize-21"/>
    <w:rsid w:val="00AE01F9"/>
    <w:rPr>
      <w:sz w:val="20"/>
      <w:szCs w:val="20"/>
    </w:rPr>
  </w:style>
  <w:style w:type="paragraph" w:customStyle="1" w:styleId="ms-rtefontsize-2">
    <w:name w:val="ms-rtefontsize-2"/>
    <w:basedOn w:val="a"/>
    <w:rsid w:val="00AE01F9"/>
    <w:pPr>
      <w:spacing w:before="240" w:after="240"/>
    </w:pPr>
    <w:rPr>
      <w:sz w:val="20"/>
      <w:szCs w:val="20"/>
    </w:rPr>
  </w:style>
  <w:style w:type="character" w:styleId="a3">
    <w:name w:val="Strong"/>
    <w:uiPriority w:val="22"/>
    <w:qFormat/>
    <w:rsid w:val="00AE01F9"/>
    <w:rPr>
      <w:b/>
      <w:bCs/>
    </w:rPr>
  </w:style>
  <w:style w:type="character" w:styleId="a4">
    <w:name w:val="annotation reference"/>
    <w:uiPriority w:val="99"/>
    <w:semiHidden/>
    <w:unhideWhenUsed/>
    <w:rsid w:val="00AE01F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E01F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E0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-rtefontsize-3">
    <w:name w:val="ms-rtefontsize-3"/>
    <w:basedOn w:val="a"/>
    <w:rsid w:val="00AE01F9"/>
    <w:pPr>
      <w:spacing w:before="240" w:after="240"/>
    </w:pPr>
  </w:style>
  <w:style w:type="paragraph" w:styleId="a7">
    <w:name w:val="Balloon Text"/>
    <w:basedOn w:val="a"/>
    <w:link w:val="a8"/>
    <w:uiPriority w:val="99"/>
    <w:semiHidden/>
    <w:unhideWhenUsed/>
    <w:rsid w:val="00AE0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1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A4BC5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rsid w:val="006A4B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209B5"/>
    <w:pPr>
      <w:ind w:left="720"/>
      <w:contextualSpacing/>
    </w:pPr>
  </w:style>
  <w:style w:type="character" w:customStyle="1" w:styleId="CharStyle12">
    <w:name w:val="Char Style 12"/>
    <w:link w:val="Style11"/>
    <w:rsid w:val="00E209B5"/>
    <w:rPr>
      <w:sz w:val="28"/>
      <w:szCs w:val="28"/>
      <w:shd w:val="clear" w:color="auto" w:fill="FFFFFF"/>
    </w:rPr>
  </w:style>
  <w:style w:type="paragraph" w:customStyle="1" w:styleId="Style11">
    <w:name w:val="Style 11"/>
    <w:basedOn w:val="a"/>
    <w:link w:val="CharStyle12"/>
    <w:rsid w:val="00E209B5"/>
    <w:pPr>
      <w:widowControl w:val="0"/>
      <w:shd w:val="clear" w:color="auto" w:fill="FFFFFF"/>
      <w:spacing w:after="300" w:line="321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0904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904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834764"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8347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83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D7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D52B-27C9-4048-884E-66FEE62B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4637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Виноградова</cp:lastModifiedBy>
  <cp:revision>7</cp:revision>
  <dcterms:created xsi:type="dcterms:W3CDTF">2023-04-28T16:59:00Z</dcterms:created>
  <dcterms:modified xsi:type="dcterms:W3CDTF">2023-05-05T07:16:00Z</dcterms:modified>
</cp:coreProperties>
</file>