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E2" w:rsidRPr="00EE1AE2" w:rsidRDefault="00EE1AE2" w:rsidP="00EE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E2">
        <w:rPr>
          <w:rFonts w:ascii="Times New Roman" w:hAnsi="Times New Roman" w:cs="Times New Roman"/>
          <w:b/>
          <w:sz w:val="28"/>
          <w:szCs w:val="28"/>
        </w:rPr>
        <w:t>П</w:t>
      </w:r>
      <w:r w:rsidR="009B4192" w:rsidRPr="00EE1AE2">
        <w:rPr>
          <w:rFonts w:ascii="Times New Roman" w:hAnsi="Times New Roman" w:cs="Times New Roman"/>
          <w:b/>
          <w:sz w:val="28"/>
          <w:szCs w:val="28"/>
        </w:rPr>
        <w:t>редложения промышленников</w:t>
      </w:r>
    </w:p>
    <w:p w:rsidR="009B4192" w:rsidRDefault="009B4192" w:rsidP="00EE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E2">
        <w:rPr>
          <w:rFonts w:ascii="Times New Roman" w:hAnsi="Times New Roman" w:cs="Times New Roman"/>
          <w:b/>
          <w:sz w:val="28"/>
          <w:szCs w:val="28"/>
        </w:rPr>
        <w:t>по возможным направлениям совершенствования государственной системы развития корпоративных инвестиционных программ</w:t>
      </w:r>
    </w:p>
    <w:p w:rsidR="00EE1AE2" w:rsidRDefault="00EE1AE2" w:rsidP="00EE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выступления В.И. Козырева</w:t>
      </w:r>
      <w:r w:rsidRPr="00EE1A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AE2" w:rsidRPr="00EE1AE2" w:rsidRDefault="00EE1AE2" w:rsidP="00EE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E2">
        <w:rPr>
          <w:rFonts w:ascii="Times New Roman" w:hAnsi="Times New Roman" w:cs="Times New Roman"/>
          <w:b/>
          <w:sz w:val="28"/>
          <w:szCs w:val="28"/>
        </w:rPr>
        <w:t>на форуме «Инвестиции в регионы: новые возможности для бизнеса»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E1AE2" w:rsidRPr="0029248B" w:rsidRDefault="00EE1AE2" w:rsidP="00EE1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192" w:rsidRPr="0029248B" w:rsidRDefault="009B4192" w:rsidP="00876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8B">
        <w:rPr>
          <w:rFonts w:ascii="Times New Roman" w:hAnsi="Times New Roman" w:cs="Times New Roman"/>
          <w:sz w:val="28"/>
          <w:szCs w:val="28"/>
        </w:rPr>
        <w:t xml:space="preserve">Кадровый вопрос был, есть и будет одним из важнейших на повестке дня. Индустрия 4.0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248B">
        <w:rPr>
          <w:rFonts w:ascii="Times New Roman" w:hAnsi="Times New Roman" w:cs="Times New Roman"/>
          <w:sz w:val="28"/>
          <w:szCs w:val="28"/>
        </w:rPr>
        <w:t xml:space="preserve"> это не только новое оборудование</w:t>
      </w:r>
      <w:r w:rsidR="00EE1AE2">
        <w:rPr>
          <w:rFonts w:ascii="Times New Roman" w:hAnsi="Times New Roman" w:cs="Times New Roman"/>
          <w:sz w:val="28"/>
          <w:szCs w:val="28"/>
        </w:rPr>
        <w:t>,</w:t>
      </w:r>
      <w:r w:rsidRPr="0029248B">
        <w:rPr>
          <w:rFonts w:ascii="Times New Roman" w:hAnsi="Times New Roman" w:cs="Times New Roman"/>
          <w:sz w:val="28"/>
          <w:szCs w:val="28"/>
        </w:rPr>
        <w:t xml:space="preserve"> это и новые профессии,</w:t>
      </w:r>
      <w:r w:rsidR="00EE1AE2">
        <w:rPr>
          <w:rFonts w:ascii="Times New Roman" w:hAnsi="Times New Roman" w:cs="Times New Roman"/>
          <w:sz w:val="28"/>
          <w:szCs w:val="28"/>
        </w:rPr>
        <w:t xml:space="preserve"> и</w:t>
      </w:r>
      <w:r w:rsidRPr="0029248B">
        <w:rPr>
          <w:rFonts w:ascii="Times New Roman" w:hAnsi="Times New Roman" w:cs="Times New Roman"/>
          <w:sz w:val="28"/>
          <w:szCs w:val="28"/>
        </w:rPr>
        <w:t xml:space="preserve"> </w:t>
      </w:r>
      <w:r w:rsidR="00EE1AE2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29248B">
        <w:rPr>
          <w:rFonts w:ascii="Times New Roman" w:hAnsi="Times New Roman" w:cs="Times New Roman"/>
          <w:sz w:val="28"/>
          <w:szCs w:val="28"/>
        </w:rPr>
        <w:t xml:space="preserve">компетенции. Цифровая экономика остро нуждается в кадрах. В настоящее время спрос на профессии </w:t>
      </w:r>
      <w:r>
        <w:rPr>
          <w:rFonts w:ascii="Times New Roman" w:hAnsi="Times New Roman" w:cs="Times New Roman"/>
          <w:sz w:val="28"/>
          <w:szCs w:val="28"/>
        </w:rPr>
        <w:t xml:space="preserve">в сфере ИТ-технологий </w:t>
      </w:r>
      <w:r w:rsidRPr="0029248B">
        <w:rPr>
          <w:rFonts w:ascii="Times New Roman" w:hAnsi="Times New Roman" w:cs="Times New Roman"/>
          <w:sz w:val="28"/>
          <w:szCs w:val="28"/>
        </w:rPr>
        <w:t>значительно превышает предложения.</w:t>
      </w:r>
    </w:p>
    <w:p w:rsidR="009B4192" w:rsidRDefault="009B4192" w:rsidP="00876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8B">
        <w:rPr>
          <w:rFonts w:ascii="Times New Roman" w:hAnsi="Times New Roman" w:cs="Times New Roman"/>
          <w:sz w:val="28"/>
          <w:szCs w:val="28"/>
        </w:rPr>
        <w:t>К сожалению, сегодня проблема индустрии – отток кадров. По результатам опрос</w:t>
      </w:r>
      <w:r w:rsidR="00EE1AE2">
        <w:rPr>
          <w:rFonts w:ascii="Times New Roman" w:hAnsi="Times New Roman" w:cs="Times New Roman"/>
          <w:sz w:val="28"/>
          <w:szCs w:val="28"/>
        </w:rPr>
        <w:t>а</w:t>
      </w:r>
      <w:r w:rsidRPr="0029248B">
        <w:rPr>
          <w:rFonts w:ascii="Times New Roman" w:hAnsi="Times New Roman" w:cs="Times New Roman"/>
          <w:sz w:val="28"/>
          <w:szCs w:val="28"/>
        </w:rPr>
        <w:t xml:space="preserve"> </w:t>
      </w:r>
      <w:r w:rsidR="00EE1AE2" w:rsidRPr="00EE1AE2">
        <w:rPr>
          <w:rFonts w:ascii="Times New Roman" w:hAnsi="Times New Roman" w:cs="Times New Roman"/>
          <w:sz w:val="28"/>
          <w:szCs w:val="28"/>
        </w:rPr>
        <w:t>представителей учреждений образования, ИТ-компаний и промышленных предприятий</w:t>
      </w:r>
      <w:r w:rsidR="00EE1AE2" w:rsidRPr="0029248B">
        <w:rPr>
          <w:rFonts w:ascii="Times New Roman" w:hAnsi="Times New Roman" w:cs="Times New Roman"/>
          <w:sz w:val="28"/>
          <w:szCs w:val="28"/>
        </w:rPr>
        <w:t xml:space="preserve"> </w:t>
      </w:r>
      <w:r w:rsidRPr="0029248B">
        <w:rPr>
          <w:rFonts w:ascii="Times New Roman" w:hAnsi="Times New Roman" w:cs="Times New Roman"/>
          <w:sz w:val="28"/>
          <w:szCs w:val="28"/>
        </w:rPr>
        <w:t>порядка 65% российских ИТ</w:t>
      </w:r>
      <w:r w:rsidR="00EE1AE2">
        <w:rPr>
          <w:rFonts w:ascii="Times New Roman" w:hAnsi="Times New Roman" w:cs="Times New Roman"/>
          <w:sz w:val="28"/>
          <w:szCs w:val="28"/>
        </w:rPr>
        <w:t>-</w:t>
      </w:r>
      <w:r w:rsidRPr="0029248B">
        <w:rPr>
          <w:rFonts w:ascii="Times New Roman" w:hAnsi="Times New Roman" w:cs="Times New Roman"/>
          <w:sz w:val="28"/>
          <w:szCs w:val="28"/>
        </w:rPr>
        <w:t>специалистов рассматривают возможность переезда за границу. При этом известно, что дефицит квалифицированных кадров в сфере ИТ составляет от 500 тыс. до 1 млн человек в год.</w:t>
      </w:r>
    </w:p>
    <w:p w:rsidR="009B4192" w:rsidRPr="0029248B" w:rsidRDefault="009B4192" w:rsidP="00876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8B">
        <w:rPr>
          <w:rFonts w:ascii="Times New Roman" w:hAnsi="Times New Roman" w:cs="Times New Roman"/>
          <w:sz w:val="28"/>
          <w:szCs w:val="28"/>
        </w:rPr>
        <w:t xml:space="preserve">Бизнес-сообщество Подмосковья считает, что требуется не только опережающая подготовка кадров, но, что не менее важно, </w:t>
      </w:r>
      <w:r w:rsidR="009C528E">
        <w:rPr>
          <w:rFonts w:ascii="Times New Roman" w:hAnsi="Times New Roman" w:cs="Times New Roman"/>
          <w:sz w:val="28"/>
          <w:szCs w:val="28"/>
        </w:rPr>
        <w:t>их</w:t>
      </w:r>
      <w:r w:rsidRPr="0029248B">
        <w:rPr>
          <w:rFonts w:ascii="Times New Roman" w:hAnsi="Times New Roman" w:cs="Times New Roman"/>
          <w:sz w:val="28"/>
          <w:szCs w:val="28"/>
        </w:rPr>
        <w:t xml:space="preserve"> закрепление на предприятиях.</w:t>
      </w:r>
    </w:p>
    <w:p w:rsidR="00756347" w:rsidRDefault="009B4192" w:rsidP="00876F1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248B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756347">
        <w:rPr>
          <w:rFonts w:ascii="Times New Roman" w:hAnsi="Times New Roman" w:cs="Times New Roman"/>
          <w:sz w:val="28"/>
          <w:szCs w:val="28"/>
        </w:rPr>
        <w:t>этого</w:t>
      </w:r>
      <w:r w:rsidRPr="0029248B">
        <w:rPr>
          <w:rFonts w:ascii="Times New Roman" w:hAnsi="Times New Roman" w:cs="Times New Roman"/>
          <w:sz w:val="28"/>
          <w:szCs w:val="28"/>
        </w:rPr>
        <w:t xml:space="preserve"> вопроса нужна хорошо выстроенная программная взаимосвязь власти на уровне Правительства области, субъекта РФ, и предприятий в части предоставлени</w:t>
      </w:r>
      <w:r w:rsidR="009C528E">
        <w:rPr>
          <w:rFonts w:ascii="Times New Roman" w:hAnsi="Times New Roman" w:cs="Times New Roman"/>
          <w:sz w:val="28"/>
          <w:szCs w:val="28"/>
        </w:rPr>
        <w:t>я последним</w:t>
      </w:r>
      <w:r w:rsidRPr="0029248B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9C528E">
        <w:rPr>
          <w:rFonts w:ascii="Times New Roman" w:hAnsi="Times New Roman" w:cs="Times New Roman"/>
          <w:sz w:val="28"/>
          <w:szCs w:val="28"/>
        </w:rPr>
        <w:t xml:space="preserve">на </w:t>
      </w:r>
      <w:r w:rsidRPr="0029248B">
        <w:rPr>
          <w:rFonts w:ascii="Times New Roman" w:hAnsi="Times New Roman" w:cs="Times New Roman"/>
          <w:sz w:val="28"/>
          <w:szCs w:val="28"/>
        </w:rPr>
        <w:t>строительств</w:t>
      </w:r>
      <w:r w:rsidR="009C528E">
        <w:rPr>
          <w:rFonts w:ascii="Times New Roman" w:hAnsi="Times New Roman" w:cs="Times New Roman"/>
          <w:sz w:val="28"/>
          <w:szCs w:val="28"/>
        </w:rPr>
        <w:t>о</w:t>
      </w:r>
      <w:r w:rsidRPr="0029248B">
        <w:rPr>
          <w:rFonts w:ascii="Times New Roman" w:hAnsi="Times New Roman" w:cs="Times New Roman"/>
          <w:sz w:val="28"/>
          <w:szCs w:val="28"/>
        </w:rPr>
        <w:t xml:space="preserve"> жилья </w:t>
      </w:r>
      <w:r w:rsidR="009C528E">
        <w:rPr>
          <w:rFonts w:ascii="Times New Roman" w:hAnsi="Times New Roman" w:cs="Times New Roman"/>
          <w:sz w:val="28"/>
          <w:szCs w:val="28"/>
        </w:rPr>
        <w:t xml:space="preserve">с последующим </w:t>
      </w:r>
      <w:r w:rsidRPr="0029248B">
        <w:rPr>
          <w:rFonts w:ascii="Times New Roman" w:hAnsi="Times New Roman" w:cs="Times New Roman"/>
          <w:sz w:val="28"/>
          <w:szCs w:val="28"/>
        </w:rPr>
        <w:t>распределени</w:t>
      </w:r>
      <w:r w:rsidR="009C528E">
        <w:rPr>
          <w:rFonts w:ascii="Times New Roman" w:hAnsi="Times New Roman" w:cs="Times New Roman"/>
          <w:sz w:val="28"/>
          <w:szCs w:val="28"/>
        </w:rPr>
        <w:t>ем</w:t>
      </w:r>
      <w:r w:rsidRPr="0029248B">
        <w:rPr>
          <w:rFonts w:ascii="Times New Roman" w:hAnsi="Times New Roman" w:cs="Times New Roman"/>
          <w:sz w:val="28"/>
          <w:szCs w:val="28"/>
        </w:rPr>
        <w:t xml:space="preserve"> его на льготных условиях исключительно среди </w:t>
      </w:r>
      <w:r w:rsidR="009C528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29248B">
        <w:rPr>
          <w:rFonts w:ascii="Times New Roman" w:hAnsi="Times New Roman" w:cs="Times New Roman"/>
          <w:sz w:val="28"/>
          <w:szCs w:val="28"/>
        </w:rPr>
        <w:t>сотрудников. При этом предприятия</w:t>
      </w:r>
      <w:r w:rsidR="009C528E">
        <w:rPr>
          <w:rFonts w:ascii="Times New Roman" w:hAnsi="Times New Roman" w:cs="Times New Roman"/>
          <w:sz w:val="28"/>
          <w:szCs w:val="28"/>
        </w:rPr>
        <w:t>-</w:t>
      </w:r>
      <w:r w:rsidRPr="0029248B">
        <w:rPr>
          <w:rFonts w:ascii="Times New Roman" w:hAnsi="Times New Roman" w:cs="Times New Roman"/>
          <w:sz w:val="28"/>
          <w:szCs w:val="28"/>
        </w:rPr>
        <w:t xml:space="preserve">застройщики должны быть освобождены от нагрузок </w:t>
      </w:r>
      <w:r w:rsidR="00756347">
        <w:rPr>
          <w:rFonts w:ascii="Times New Roman" w:hAnsi="Times New Roman" w:cs="Times New Roman"/>
          <w:sz w:val="28"/>
          <w:szCs w:val="28"/>
        </w:rPr>
        <w:t>по</w:t>
      </w:r>
      <w:r w:rsidRPr="0029248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756347">
        <w:rPr>
          <w:rFonts w:ascii="Times New Roman" w:hAnsi="Times New Roman" w:cs="Times New Roman"/>
          <w:sz w:val="28"/>
          <w:szCs w:val="28"/>
        </w:rPr>
        <w:t>у</w:t>
      </w:r>
      <w:r w:rsidRPr="0029248B">
        <w:rPr>
          <w:rFonts w:ascii="Times New Roman" w:hAnsi="Times New Roman" w:cs="Times New Roman"/>
          <w:sz w:val="28"/>
          <w:szCs w:val="28"/>
        </w:rPr>
        <w:t xml:space="preserve"> социальных объектов. </w:t>
      </w:r>
    </w:p>
    <w:p w:rsidR="009B4192" w:rsidRDefault="00756347" w:rsidP="00876F1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9B4192" w:rsidRPr="0029248B">
        <w:rPr>
          <w:rFonts w:ascii="Times New Roman" w:hAnsi="Times New Roman" w:cs="Times New Roman"/>
          <w:sz w:val="28"/>
          <w:szCs w:val="28"/>
        </w:rPr>
        <w:t xml:space="preserve"> программы позволят закрепить профессиональные кадры, обеспечить конкурентоспособность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192" w:rsidRPr="0029248B">
        <w:rPr>
          <w:rFonts w:ascii="Times New Roman" w:hAnsi="Times New Roman" w:cs="Times New Roman"/>
          <w:sz w:val="28"/>
          <w:szCs w:val="28"/>
        </w:rPr>
        <w:t xml:space="preserve"> обеспечить эффективное ведение бизнеса, повышение привлекательности работы на предприятии.</w:t>
      </w:r>
    </w:p>
    <w:p w:rsidR="009B4192" w:rsidRPr="007E557F" w:rsidRDefault="00756347" w:rsidP="00876F17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</w:t>
      </w:r>
      <w:r w:rsidR="009B4192" w:rsidRPr="0029248B">
        <w:rPr>
          <w:rFonts w:ascii="Times New Roman" w:hAnsi="Times New Roman" w:cs="Times New Roman"/>
          <w:sz w:val="28"/>
          <w:szCs w:val="28"/>
        </w:rPr>
        <w:t xml:space="preserve"> практика в 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4192" w:rsidRPr="0029248B">
        <w:rPr>
          <w:rFonts w:ascii="Times New Roman" w:hAnsi="Times New Roman" w:cs="Times New Roman"/>
          <w:sz w:val="28"/>
          <w:szCs w:val="28"/>
        </w:rPr>
        <w:t xml:space="preserve">Корпорация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4192" w:rsidRPr="0029248B">
        <w:rPr>
          <w:rFonts w:ascii="Times New Roman" w:hAnsi="Times New Roman" w:cs="Times New Roman"/>
          <w:sz w:val="28"/>
          <w:szCs w:val="28"/>
        </w:rPr>
        <w:t>Тактическое ракетное вооружение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4192" w:rsidRPr="0029248B">
        <w:rPr>
          <w:rFonts w:ascii="Times New Roman" w:hAnsi="Times New Roman" w:cs="Times New Roman"/>
          <w:sz w:val="28"/>
          <w:szCs w:val="28"/>
        </w:rPr>
        <w:t xml:space="preserve"> (г. Королев), где жилье выделяется высокопрофессиональным работникам за 50% рыночной стоимости, позволила обеспечить </w:t>
      </w:r>
      <w:r w:rsidRPr="0029248B">
        <w:rPr>
          <w:rFonts w:ascii="Times New Roman" w:hAnsi="Times New Roman" w:cs="Times New Roman"/>
          <w:sz w:val="28"/>
          <w:szCs w:val="28"/>
        </w:rPr>
        <w:t xml:space="preserve">квартирами </w:t>
      </w:r>
      <w:r w:rsidR="009B4192" w:rsidRPr="002924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текущем году</w:t>
      </w:r>
      <w:r w:rsidR="009B4192" w:rsidRPr="0029248B">
        <w:rPr>
          <w:rFonts w:ascii="Times New Roman" w:hAnsi="Times New Roman" w:cs="Times New Roman"/>
          <w:sz w:val="28"/>
          <w:szCs w:val="28"/>
        </w:rPr>
        <w:t xml:space="preserve"> 394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9B4192" w:rsidRPr="0029248B">
        <w:rPr>
          <w:rFonts w:ascii="Times New Roman" w:hAnsi="Times New Roman" w:cs="Times New Roman"/>
          <w:sz w:val="28"/>
          <w:szCs w:val="28"/>
        </w:rPr>
        <w:t xml:space="preserve">. </w:t>
      </w:r>
      <w:r w:rsidR="009B4192" w:rsidRPr="007E557F">
        <w:rPr>
          <w:rFonts w:ascii="Times New Roman" w:hAnsi="Times New Roman" w:cs="Times New Roman"/>
          <w:sz w:val="28"/>
          <w:szCs w:val="28"/>
        </w:rPr>
        <w:t>Этот пример говорит о том, что власти и бизнесу нужно смелее решать задач</w:t>
      </w:r>
      <w:r w:rsidRPr="007E557F">
        <w:rPr>
          <w:rFonts w:ascii="Times New Roman" w:hAnsi="Times New Roman" w:cs="Times New Roman"/>
          <w:sz w:val="28"/>
          <w:szCs w:val="28"/>
        </w:rPr>
        <w:t>и</w:t>
      </w:r>
      <w:r w:rsidR="009B4192" w:rsidRPr="007E557F">
        <w:rPr>
          <w:rFonts w:ascii="Times New Roman" w:hAnsi="Times New Roman" w:cs="Times New Roman"/>
          <w:sz w:val="28"/>
          <w:szCs w:val="28"/>
        </w:rPr>
        <w:t xml:space="preserve">, где прямые инвестиции носят </w:t>
      </w:r>
      <w:proofErr w:type="spellStart"/>
      <w:r w:rsidR="009B4192" w:rsidRPr="007E557F">
        <w:rPr>
          <w:rFonts w:ascii="Times New Roman" w:hAnsi="Times New Roman" w:cs="Times New Roman"/>
          <w:sz w:val="28"/>
          <w:szCs w:val="28"/>
        </w:rPr>
        <w:t>многовекторный</w:t>
      </w:r>
      <w:proofErr w:type="spellEnd"/>
      <w:r w:rsidR="009B4192" w:rsidRPr="007E557F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9B4192" w:rsidRPr="0029248B" w:rsidRDefault="00756347" w:rsidP="00876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57F">
        <w:rPr>
          <w:rFonts w:ascii="Times New Roman" w:hAnsi="Times New Roman" w:cs="Times New Roman"/>
          <w:sz w:val="28"/>
          <w:szCs w:val="28"/>
        </w:rPr>
        <w:t>С</w:t>
      </w:r>
      <w:r w:rsidR="009B4192" w:rsidRPr="007E557F">
        <w:rPr>
          <w:rFonts w:ascii="Times New Roman" w:hAnsi="Times New Roman" w:cs="Times New Roman"/>
          <w:sz w:val="28"/>
          <w:szCs w:val="28"/>
        </w:rPr>
        <w:t>читаем</w:t>
      </w:r>
      <w:r w:rsidRPr="007E557F">
        <w:rPr>
          <w:rFonts w:ascii="Times New Roman" w:hAnsi="Times New Roman" w:cs="Times New Roman"/>
          <w:sz w:val="28"/>
          <w:szCs w:val="28"/>
        </w:rPr>
        <w:t>,</w:t>
      </w:r>
      <w:r w:rsidR="009B4192" w:rsidRPr="007E557F">
        <w:rPr>
          <w:rFonts w:ascii="Times New Roman" w:hAnsi="Times New Roman" w:cs="Times New Roman"/>
          <w:sz w:val="28"/>
          <w:szCs w:val="28"/>
        </w:rPr>
        <w:t xml:space="preserve"> к решению задач не излишними будут такие меры как:</w:t>
      </w:r>
      <w:r w:rsidR="009B4192" w:rsidRPr="00292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192" w:rsidRPr="007E557F" w:rsidRDefault="009B4192" w:rsidP="007E557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100% субсидирование </w:t>
      </w:r>
      <w:r w:rsidR="00756347" w:rsidRPr="007E5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процентной</w:t>
      </w:r>
      <w:r w:rsidRPr="007E5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ставки за использование кредитных ресурсов предприятиям, которые реализуют инвестиционные проекты в промышленности по комплексной реконструкции, техническому перевооружению и модернизации производства </w:t>
      </w:r>
      <w:r w:rsidRPr="007E557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на основе отечественного оборудования</w:t>
      </w:r>
      <w:r w:rsidRPr="007E5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E5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также реализующим инвестиционные проекты по организации выпуска российских металлорежущих станков, технологического оборудования, инструмента, оснастки, контрольно-измерительной аппаратуры</w:t>
      </w:r>
      <w:r w:rsidRPr="007E5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5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т.п.</w:t>
      </w:r>
      <w:r w:rsidR="00773017" w:rsidRPr="007E5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;</w:t>
      </w:r>
    </w:p>
    <w:p w:rsidR="009B4192" w:rsidRPr="00773017" w:rsidRDefault="009B4192" w:rsidP="007E55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017">
        <w:rPr>
          <w:rFonts w:ascii="Times New Roman" w:hAnsi="Times New Roman" w:cs="Times New Roman"/>
          <w:b/>
          <w:sz w:val="28"/>
          <w:szCs w:val="28"/>
        </w:rPr>
        <w:lastRenderedPageBreak/>
        <w:t>частичную компенсацию затрат предприятиям на проведение предварительной проработки проекта, осуществляемой за счет собственных средств предприятий</w:t>
      </w:r>
      <w:r w:rsidR="0077301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73017">
        <w:rPr>
          <w:rFonts w:ascii="Times New Roman" w:hAnsi="Times New Roman" w:cs="Times New Roman"/>
          <w:b/>
          <w:sz w:val="28"/>
          <w:szCs w:val="28"/>
        </w:rPr>
        <w:t xml:space="preserve"> реализуемых в рамках госпрограмм в течени</w:t>
      </w:r>
      <w:r w:rsidR="00773017">
        <w:rPr>
          <w:rFonts w:ascii="Times New Roman" w:hAnsi="Times New Roman" w:cs="Times New Roman"/>
          <w:b/>
          <w:sz w:val="28"/>
          <w:szCs w:val="28"/>
        </w:rPr>
        <w:t>е</w:t>
      </w:r>
      <w:r w:rsidRPr="00773017">
        <w:rPr>
          <w:rFonts w:ascii="Times New Roman" w:hAnsi="Times New Roman" w:cs="Times New Roman"/>
          <w:b/>
          <w:sz w:val="28"/>
          <w:szCs w:val="28"/>
        </w:rPr>
        <w:t xml:space="preserve"> ряда лет</w:t>
      </w:r>
      <w:r w:rsidR="00773017">
        <w:rPr>
          <w:rFonts w:ascii="Times New Roman" w:hAnsi="Times New Roman" w:cs="Times New Roman"/>
          <w:b/>
          <w:sz w:val="28"/>
          <w:szCs w:val="28"/>
        </w:rPr>
        <w:t>. Э</w:t>
      </w:r>
      <w:r w:rsidRPr="00773017">
        <w:rPr>
          <w:rFonts w:ascii="Times New Roman" w:hAnsi="Times New Roman" w:cs="Times New Roman"/>
          <w:b/>
          <w:sz w:val="28"/>
          <w:szCs w:val="28"/>
        </w:rPr>
        <w:t xml:space="preserve">то касается преимущественно </w:t>
      </w:r>
      <w:r w:rsidR="00773017">
        <w:rPr>
          <w:rFonts w:ascii="Times New Roman" w:hAnsi="Times New Roman" w:cs="Times New Roman"/>
          <w:b/>
          <w:sz w:val="28"/>
          <w:szCs w:val="28"/>
        </w:rPr>
        <w:t xml:space="preserve">государственного оборонного заказа </w:t>
      </w:r>
      <w:r w:rsidRPr="00773017">
        <w:rPr>
          <w:rFonts w:ascii="Times New Roman" w:hAnsi="Times New Roman" w:cs="Times New Roman"/>
          <w:b/>
          <w:sz w:val="28"/>
          <w:szCs w:val="28"/>
        </w:rPr>
        <w:t xml:space="preserve">ГОЗ </w:t>
      </w:r>
      <w:r w:rsidRPr="007E557F">
        <w:rPr>
          <w:rFonts w:ascii="Times New Roman" w:hAnsi="Times New Roman" w:cs="Times New Roman"/>
          <w:b/>
          <w:sz w:val="28"/>
          <w:szCs w:val="28"/>
        </w:rPr>
        <w:t>(ФЦДТ</w:t>
      </w:r>
      <w:r w:rsidR="00773017" w:rsidRPr="007E557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E557F">
        <w:rPr>
          <w:rFonts w:ascii="Times New Roman" w:hAnsi="Times New Roman" w:cs="Times New Roman"/>
          <w:b/>
          <w:sz w:val="28"/>
          <w:szCs w:val="28"/>
        </w:rPr>
        <w:t>Союз</w:t>
      </w:r>
      <w:r w:rsidR="00773017" w:rsidRPr="007E557F">
        <w:rPr>
          <w:rFonts w:ascii="Times New Roman" w:hAnsi="Times New Roman" w:cs="Times New Roman"/>
          <w:b/>
          <w:sz w:val="28"/>
          <w:szCs w:val="28"/>
        </w:rPr>
        <w:t>»</w:t>
      </w:r>
      <w:r w:rsidRPr="007E557F">
        <w:rPr>
          <w:rFonts w:ascii="Times New Roman" w:hAnsi="Times New Roman" w:cs="Times New Roman"/>
          <w:b/>
          <w:sz w:val="28"/>
          <w:szCs w:val="28"/>
        </w:rPr>
        <w:t xml:space="preserve"> г. Дзержинский)</w:t>
      </w:r>
    </w:p>
    <w:p w:rsidR="009B4192" w:rsidRPr="0029248B" w:rsidRDefault="009B4192" w:rsidP="00876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8B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773017">
        <w:rPr>
          <w:rFonts w:ascii="Times New Roman" w:hAnsi="Times New Roman" w:cs="Times New Roman"/>
          <w:sz w:val="28"/>
          <w:szCs w:val="28"/>
        </w:rPr>
        <w:t xml:space="preserve">антироссийских </w:t>
      </w:r>
      <w:r w:rsidRPr="0029248B">
        <w:rPr>
          <w:rFonts w:ascii="Times New Roman" w:hAnsi="Times New Roman" w:cs="Times New Roman"/>
          <w:sz w:val="28"/>
          <w:szCs w:val="28"/>
        </w:rPr>
        <w:t xml:space="preserve">санкций, а также ограничений, связанных </w:t>
      </w:r>
      <w:r w:rsidRPr="0029248B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2924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9248B">
        <w:rPr>
          <w:rFonts w:ascii="Times New Roman" w:hAnsi="Times New Roman" w:cs="Times New Roman"/>
          <w:sz w:val="28"/>
          <w:szCs w:val="28"/>
        </w:rPr>
        <w:t xml:space="preserve"> инфекцией, для отечественных промышленных и научно-производственных организаций </w:t>
      </w:r>
      <w:r w:rsidR="000A3A16">
        <w:rPr>
          <w:rFonts w:ascii="Times New Roman" w:hAnsi="Times New Roman" w:cs="Times New Roman"/>
          <w:sz w:val="28"/>
          <w:szCs w:val="28"/>
        </w:rPr>
        <w:t>актуальным становится</w:t>
      </w:r>
      <w:r w:rsidRPr="0029248B">
        <w:rPr>
          <w:rFonts w:ascii="Times New Roman" w:hAnsi="Times New Roman" w:cs="Times New Roman"/>
          <w:sz w:val="28"/>
          <w:szCs w:val="28"/>
        </w:rPr>
        <w:t xml:space="preserve"> </w:t>
      </w:r>
      <w:r w:rsidR="000A3A16">
        <w:rPr>
          <w:rFonts w:ascii="Times New Roman" w:hAnsi="Times New Roman" w:cs="Times New Roman"/>
          <w:sz w:val="28"/>
          <w:szCs w:val="28"/>
        </w:rPr>
        <w:t xml:space="preserve">поддержка государства при решении </w:t>
      </w:r>
      <w:r w:rsidRPr="0029248B">
        <w:rPr>
          <w:rFonts w:ascii="Times New Roman" w:hAnsi="Times New Roman" w:cs="Times New Roman"/>
          <w:sz w:val="28"/>
          <w:szCs w:val="28"/>
        </w:rPr>
        <w:t xml:space="preserve">таких задач как: </w:t>
      </w:r>
    </w:p>
    <w:p w:rsidR="009B4192" w:rsidRPr="007E557F" w:rsidRDefault="009B4192" w:rsidP="007E557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7F">
        <w:rPr>
          <w:rFonts w:ascii="Times New Roman" w:hAnsi="Times New Roman" w:cs="Times New Roman"/>
          <w:b/>
          <w:sz w:val="28"/>
          <w:szCs w:val="28"/>
        </w:rPr>
        <w:t>обеспечение расширенного производства собственными оборотными средствами;</w:t>
      </w:r>
    </w:p>
    <w:p w:rsidR="000A3A16" w:rsidRPr="007E557F" w:rsidRDefault="009B4192" w:rsidP="007E557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57F">
        <w:rPr>
          <w:rFonts w:ascii="Times New Roman" w:hAnsi="Times New Roman" w:cs="Times New Roman"/>
          <w:b/>
          <w:sz w:val="28"/>
          <w:szCs w:val="28"/>
        </w:rPr>
        <w:t xml:space="preserve">расширение горизонта планирования деятельности компаний </w:t>
      </w:r>
      <w:r w:rsidRPr="007E557F">
        <w:rPr>
          <w:rFonts w:ascii="Times New Roman" w:hAnsi="Times New Roman" w:cs="Times New Roman"/>
          <w:b/>
          <w:sz w:val="28"/>
          <w:szCs w:val="28"/>
        </w:rPr>
        <w:br/>
        <w:t>с государственным участием, выступающих заказчиками для промышленных предприятий с длительным технологическим циклом разработки и изготовления продукции с высокой долей добавленной стоимости;</w:t>
      </w:r>
      <w:r w:rsidRPr="007E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192" w:rsidRPr="007E557F" w:rsidRDefault="009B4192" w:rsidP="007E557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7F">
        <w:rPr>
          <w:rFonts w:ascii="Times New Roman" w:hAnsi="Times New Roman" w:cs="Times New Roman"/>
          <w:b/>
          <w:sz w:val="28"/>
          <w:szCs w:val="28"/>
        </w:rPr>
        <w:t>обязательность учета длительности технологического цикла разработки и изготовления изделий при формировании системы государственных закупок промышленной продукции;</w:t>
      </w:r>
    </w:p>
    <w:p w:rsidR="009B4192" w:rsidRPr="007E557F" w:rsidRDefault="009B4192" w:rsidP="007E557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7F">
        <w:rPr>
          <w:rFonts w:ascii="Times New Roman" w:hAnsi="Times New Roman" w:cs="Times New Roman"/>
          <w:b/>
          <w:sz w:val="28"/>
          <w:szCs w:val="28"/>
        </w:rPr>
        <w:t>упрощение для отечественных предприятий-производителей промышленной продукции процедуры подачи и рассмотрения документов по подтверждению их принадлежности к категории «российский производитель товара»</w:t>
      </w:r>
      <w:r w:rsidRPr="007E557F">
        <w:rPr>
          <w:rFonts w:ascii="Times New Roman" w:hAnsi="Times New Roman" w:cs="Times New Roman"/>
          <w:sz w:val="28"/>
          <w:szCs w:val="28"/>
        </w:rPr>
        <w:t xml:space="preserve">, </w:t>
      </w:r>
      <w:r w:rsidRPr="007E557F">
        <w:rPr>
          <w:rFonts w:ascii="Times New Roman" w:hAnsi="Times New Roman" w:cs="Times New Roman"/>
          <w:b/>
          <w:sz w:val="28"/>
          <w:szCs w:val="28"/>
        </w:rPr>
        <w:t>что определяет возможность их участия в государственных закупках;</w:t>
      </w:r>
    </w:p>
    <w:p w:rsidR="009B4192" w:rsidRPr="007E557F" w:rsidRDefault="009B4192" w:rsidP="007E557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57F">
        <w:rPr>
          <w:rFonts w:ascii="Times New Roman" w:hAnsi="Times New Roman" w:cs="Times New Roman"/>
          <w:b/>
          <w:sz w:val="28"/>
          <w:szCs w:val="28"/>
        </w:rPr>
        <w:t xml:space="preserve">промышленники ждут дополнительных благоприятных условий для развития отечественного машиностроения, производящих машины </w:t>
      </w:r>
      <w:r w:rsidRPr="007E557F">
        <w:rPr>
          <w:rFonts w:ascii="Times New Roman" w:hAnsi="Times New Roman" w:cs="Times New Roman"/>
          <w:b/>
          <w:sz w:val="28"/>
          <w:szCs w:val="28"/>
        </w:rPr>
        <w:br/>
        <w:t>и оборудование для различных отраслей экономики</w:t>
      </w:r>
      <w:r w:rsidRPr="007E557F">
        <w:rPr>
          <w:rFonts w:ascii="Times New Roman" w:hAnsi="Times New Roman" w:cs="Times New Roman"/>
          <w:sz w:val="28"/>
          <w:szCs w:val="28"/>
        </w:rPr>
        <w:t xml:space="preserve">, </w:t>
      </w:r>
      <w:r w:rsidRPr="007E557F">
        <w:rPr>
          <w:rFonts w:ascii="Times New Roman" w:hAnsi="Times New Roman" w:cs="Times New Roman"/>
          <w:b/>
          <w:sz w:val="28"/>
          <w:szCs w:val="28"/>
        </w:rPr>
        <w:t>прежде всего – производителей основного технологического оборудования и инструмента.</w:t>
      </w:r>
    </w:p>
    <w:p w:rsidR="009B4192" w:rsidRPr="0029248B" w:rsidRDefault="009B4192" w:rsidP="00876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8B">
        <w:rPr>
          <w:rFonts w:ascii="Times New Roman" w:hAnsi="Times New Roman" w:cs="Times New Roman"/>
          <w:sz w:val="28"/>
          <w:szCs w:val="28"/>
        </w:rPr>
        <w:t xml:space="preserve">Все это должно сопровождаться </w:t>
      </w:r>
      <w:r w:rsidRPr="0029248B">
        <w:rPr>
          <w:rFonts w:ascii="Times New Roman" w:hAnsi="Times New Roman" w:cs="Times New Roman"/>
          <w:b/>
          <w:sz w:val="28"/>
          <w:szCs w:val="28"/>
        </w:rPr>
        <w:t>формированием связанных между собой федеральных и региональных отраслевых и межотраслевых программ, охватывающих производство важнейших видов продукции промышленного назначения, а также систему подготовки и переподготовки персонала и систему региональных и федеральных преференций</w:t>
      </w:r>
      <w:r w:rsidRPr="0029248B">
        <w:rPr>
          <w:rFonts w:ascii="Times New Roman" w:hAnsi="Times New Roman" w:cs="Times New Roman"/>
          <w:sz w:val="28"/>
          <w:szCs w:val="28"/>
        </w:rPr>
        <w:t>.</w:t>
      </w:r>
    </w:p>
    <w:p w:rsidR="009B4192" w:rsidRPr="0029248B" w:rsidRDefault="009B4192" w:rsidP="00876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8B">
        <w:rPr>
          <w:rFonts w:ascii="Times New Roman" w:hAnsi="Times New Roman" w:cs="Times New Roman"/>
          <w:sz w:val="28"/>
          <w:szCs w:val="28"/>
        </w:rPr>
        <w:t xml:space="preserve">В этом видится организационное решение вопросов взаимодействия власти и бизнеса по формированию территориально-отраслевых приоритетов </w:t>
      </w:r>
      <w:r w:rsidRPr="0029248B">
        <w:rPr>
          <w:rFonts w:ascii="Times New Roman" w:hAnsi="Times New Roman" w:cs="Times New Roman"/>
          <w:sz w:val="28"/>
          <w:szCs w:val="28"/>
        </w:rPr>
        <w:br/>
        <w:t xml:space="preserve">и по обеспечению практической их реализации в установленном порядке </w:t>
      </w:r>
      <w:r w:rsidRPr="0029248B">
        <w:rPr>
          <w:rFonts w:ascii="Times New Roman" w:hAnsi="Times New Roman" w:cs="Times New Roman"/>
          <w:sz w:val="28"/>
          <w:szCs w:val="28"/>
        </w:rPr>
        <w:br/>
        <w:t>на среднесрочную перспективу (3</w:t>
      </w:r>
      <w:r w:rsidR="00205C2C">
        <w:rPr>
          <w:rFonts w:ascii="Times New Roman" w:hAnsi="Times New Roman" w:cs="Times New Roman"/>
          <w:sz w:val="28"/>
          <w:szCs w:val="28"/>
        </w:rPr>
        <w:t xml:space="preserve"> – </w:t>
      </w:r>
      <w:r w:rsidRPr="0029248B">
        <w:rPr>
          <w:rFonts w:ascii="Times New Roman" w:hAnsi="Times New Roman" w:cs="Times New Roman"/>
          <w:sz w:val="28"/>
          <w:szCs w:val="28"/>
        </w:rPr>
        <w:t xml:space="preserve">5 лет). </w:t>
      </w:r>
    </w:p>
    <w:p w:rsidR="009B4192" w:rsidRPr="0029248B" w:rsidRDefault="009B4192" w:rsidP="00876F17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48B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29248B">
        <w:rPr>
          <w:rFonts w:ascii="Times New Roman" w:hAnsi="Times New Roman" w:cs="Times New Roman"/>
          <w:b/>
          <w:sz w:val="28"/>
          <w:szCs w:val="28"/>
        </w:rPr>
        <w:t>адресность преференций</w:t>
      </w:r>
      <w:r w:rsidRPr="0029248B">
        <w:rPr>
          <w:rFonts w:ascii="Times New Roman" w:hAnsi="Times New Roman" w:cs="Times New Roman"/>
          <w:sz w:val="28"/>
          <w:szCs w:val="28"/>
        </w:rPr>
        <w:t xml:space="preserve"> должна означать создание условий для привлечения серьезных инвестиций, в том числе и иностранных, </w:t>
      </w:r>
      <w:r w:rsidRPr="0029248B">
        <w:rPr>
          <w:rFonts w:ascii="Times New Roman" w:hAnsi="Times New Roman" w:cs="Times New Roman"/>
          <w:sz w:val="28"/>
          <w:szCs w:val="28"/>
        </w:rPr>
        <w:br/>
        <w:t xml:space="preserve">в инвестиционные проекты различного масштаба, </w:t>
      </w:r>
      <w:r w:rsidRPr="0029248B">
        <w:rPr>
          <w:rFonts w:ascii="Times New Roman" w:hAnsi="Times New Roman" w:cs="Times New Roman"/>
          <w:b/>
          <w:sz w:val="28"/>
          <w:szCs w:val="28"/>
        </w:rPr>
        <w:t xml:space="preserve">в приоритетные территориально-отраслевые направления экономического развития, </w:t>
      </w:r>
      <w:r w:rsidRPr="0029248B">
        <w:rPr>
          <w:rFonts w:ascii="Times New Roman" w:hAnsi="Times New Roman" w:cs="Times New Roman"/>
          <w:b/>
          <w:sz w:val="28"/>
          <w:szCs w:val="28"/>
        </w:rPr>
        <w:br/>
      </w:r>
      <w:r w:rsidRPr="0029248B">
        <w:rPr>
          <w:rFonts w:ascii="Times New Roman" w:hAnsi="Times New Roman" w:cs="Times New Roman"/>
          <w:b/>
          <w:sz w:val="28"/>
          <w:szCs w:val="28"/>
        </w:rPr>
        <w:lastRenderedPageBreak/>
        <w:t>в локализацию перспективных производств на территории Московской области и РФ.</w:t>
      </w:r>
    </w:p>
    <w:p w:rsidR="009B4192" w:rsidRPr="0029248B" w:rsidRDefault="009B4192" w:rsidP="00876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8B">
        <w:rPr>
          <w:rFonts w:ascii="Times New Roman" w:hAnsi="Times New Roman" w:cs="Times New Roman"/>
          <w:sz w:val="28"/>
          <w:szCs w:val="28"/>
        </w:rPr>
        <w:t>Такой подход представляется логичным с точки зрения формирования благоприятного инвестиционного климата.</w:t>
      </w:r>
    </w:p>
    <w:p w:rsidR="009B4192" w:rsidRPr="0029248B" w:rsidRDefault="009B4192" w:rsidP="00876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8B">
        <w:rPr>
          <w:rFonts w:ascii="Times New Roman" w:hAnsi="Times New Roman" w:cs="Times New Roman"/>
          <w:sz w:val="28"/>
          <w:szCs w:val="28"/>
        </w:rPr>
        <w:t xml:space="preserve">Общие предпосылки для реализации данного подхода имеются, принимая </w:t>
      </w:r>
      <w:r w:rsidRPr="0029248B">
        <w:rPr>
          <w:rFonts w:ascii="Times New Roman" w:hAnsi="Times New Roman" w:cs="Times New Roman"/>
          <w:sz w:val="28"/>
          <w:szCs w:val="28"/>
        </w:rPr>
        <w:br/>
        <w:t>во внимание наличие ряда разработанных на федеральном уровне стратегических и программных документов отраслевого развития на период до 2030 года.</w:t>
      </w:r>
    </w:p>
    <w:p w:rsidR="009B4192" w:rsidRPr="0029248B" w:rsidRDefault="009B4192" w:rsidP="00876F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8B">
        <w:rPr>
          <w:rFonts w:ascii="Times New Roman" w:hAnsi="Times New Roman" w:cs="Times New Roman"/>
          <w:sz w:val="28"/>
          <w:szCs w:val="28"/>
        </w:rPr>
        <w:t>Важно, чтобы отраслевая вертикаль, с учетом территориально-отраслевых приоритетов, была соответствующим образом трансформирована на региональный уровень с обеспечением дальнейшего комплексного ускоренного развития хозяйствующих субъектов на базе эффективной техники и передовых технологий, чему должна способствовать разрабатываемая Стратегия</w:t>
      </w:r>
      <w:r w:rsidRPr="0029248B">
        <w:t xml:space="preserve"> </w:t>
      </w:r>
      <w:r w:rsidRPr="0029248B">
        <w:rPr>
          <w:rFonts w:ascii="Times New Roman" w:hAnsi="Times New Roman" w:cs="Times New Roman"/>
          <w:sz w:val="28"/>
          <w:szCs w:val="28"/>
        </w:rPr>
        <w:t>региональной промышленной политики до 2024 года и на период до 2035 года.</w:t>
      </w:r>
    </w:p>
    <w:p w:rsidR="009B4192" w:rsidRPr="0029248B" w:rsidRDefault="00876F17" w:rsidP="00876F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4192" w:rsidRPr="0029248B">
        <w:rPr>
          <w:rFonts w:ascii="Times New Roman" w:hAnsi="Times New Roman" w:cs="Times New Roman"/>
          <w:sz w:val="28"/>
          <w:szCs w:val="28"/>
        </w:rPr>
        <w:t xml:space="preserve">читаем, что РСПП и его территориальные отделения должны продолжить работу по организации взаимодействия между бизнесом и властью в части выявления перспективных инвестиционных проектов в промышленности, по дальнейшему мониторингу проблемных ситуаций в </w:t>
      </w:r>
      <w:r>
        <w:rPr>
          <w:rFonts w:ascii="Times New Roman" w:hAnsi="Times New Roman" w:cs="Times New Roman"/>
          <w:sz w:val="28"/>
          <w:szCs w:val="28"/>
        </w:rPr>
        <w:t xml:space="preserve">научно-промышленном комплексе </w:t>
      </w:r>
      <w:r w:rsidR="009B4192" w:rsidRPr="0029248B">
        <w:rPr>
          <w:rFonts w:ascii="Times New Roman" w:hAnsi="Times New Roman" w:cs="Times New Roman"/>
          <w:sz w:val="28"/>
          <w:szCs w:val="28"/>
        </w:rPr>
        <w:t xml:space="preserve">и выработке мер, содействующих эффективному развитию </w:t>
      </w:r>
      <w:r>
        <w:rPr>
          <w:rFonts w:ascii="Times New Roman" w:hAnsi="Times New Roman" w:cs="Times New Roman"/>
          <w:sz w:val="28"/>
          <w:szCs w:val="28"/>
        </w:rPr>
        <w:t>НПК</w:t>
      </w:r>
      <w:r w:rsidR="009B4192" w:rsidRPr="0029248B">
        <w:rPr>
          <w:rFonts w:ascii="Times New Roman" w:hAnsi="Times New Roman" w:cs="Times New Roman"/>
          <w:sz w:val="28"/>
          <w:szCs w:val="28"/>
        </w:rPr>
        <w:t xml:space="preserve"> нашей стран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4192" w:rsidRPr="0029248B">
        <w:rPr>
          <w:rFonts w:ascii="Times New Roman" w:hAnsi="Times New Roman" w:cs="Times New Roman"/>
          <w:sz w:val="28"/>
          <w:szCs w:val="28"/>
        </w:rPr>
        <w:t xml:space="preserve"> на длительную перспективу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332" w:rsidRDefault="000F1332">
      <w:bookmarkStart w:id="0" w:name="_GoBack"/>
      <w:bookmarkEnd w:id="0"/>
    </w:p>
    <w:sectPr w:rsidR="000F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3327"/>
    <w:multiLevelType w:val="hybridMultilevel"/>
    <w:tmpl w:val="4E22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2"/>
    <w:rsid w:val="000A3A16"/>
    <w:rsid w:val="000F1332"/>
    <w:rsid w:val="00205C2C"/>
    <w:rsid w:val="002F6044"/>
    <w:rsid w:val="00756347"/>
    <w:rsid w:val="00773017"/>
    <w:rsid w:val="007E557F"/>
    <w:rsid w:val="00876F17"/>
    <w:rsid w:val="009B4192"/>
    <w:rsid w:val="009C528E"/>
    <w:rsid w:val="00E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9A6C"/>
  <w15:chartTrackingRefBased/>
  <w15:docId w15:val="{03354C18-627E-4A0A-999D-DDEC4F8F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9</cp:revision>
  <dcterms:created xsi:type="dcterms:W3CDTF">2021-10-01T11:49:00Z</dcterms:created>
  <dcterms:modified xsi:type="dcterms:W3CDTF">2021-10-04T09:20:00Z</dcterms:modified>
</cp:coreProperties>
</file>