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65A32" w14:textId="77777777" w:rsidR="00D83955" w:rsidRDefault="00D83955" w:rsidP="00872F5B">
      <w:pPr>
        <w:shd w:val="clear" w:color="auto" w:fill="FFFFFF"/>
        <w:ind w:right="10" w:firstLine="709"/>
        <w:jc w:val="center"/>
      </w:pPr>
      <w:r>
        <w:rPr>
          <w:b/>
          <w:bCs/>
          <w:color w:val="000000"/>
          <w:spacing w:val="-2"/>
          <w:sz w:val="28"/>
          <w:szCs w:val="28"/>
        </w:rPr>
        <w:t>ПОЯСНИТЕЛЬНАЯ ЗАПИСКА</w:t>
      </w:r>
    </w:p>
    <w:p w14:paraId="555EFBEA" w14:textId="77777777" w:rsidR="00AC5ACE" w:rsidRDefault="002A20F6" w:rsidP="00B36F9B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к проекту федерального закона </w:t>
      </w:r>
      <w:r w:rsidR="00B36F9B">
        <w:rPr>
          <w:b/>
          <w:sz w:val="28"/>
        </w:rPr>
        <w:t xml:space="preserve">«О внесении изменений в </w:t>
      </w:r>
      <w:r w:rsidR="00E739A5">
        <w:rPr>
          <w:b/>
          <w:sz w:val="28"/>
        </w:rPr>
        <w:t>Федеральный</w:t>
      </w:r>
      <w:r w:rsidR="006210E3">
        <w:rPr>
          <w:b/>
          <w:sz w:val="28"/>
        </w:rPr>
        <w:t xml:space="preserve"> закон</w:t>
      </w:r>
      <w:r w:rsidR="00B36F9B">
        <w:rPr>
          <w:b/>
          <w:sz w:val="28"/>
        </w:rPr>
        <w:t xml:space="preserve"> «О промышленной политике в Российской Федерации»</w:t>
      </w:r>
    </w:p>
    <w:p w14:paraId="37F33259" w14:textId="77777777" w:rsidR="002A20F6" w:rsidRDefault="002A20F6" w:rsidP="002A20F6">
      <w:pPr>
        <w:pStyle w:val="pt-a"/>
        <w:shd w:val="clear" w:color="auto" w:fill="FFFFFF"/>
        <w:spacing w:before="0" w:beforeAutospacing="0" w:after="0" w:afterAutospacing="0" w:line="302" w:lineRule="atLeast"/>
        <w:jc w:val="center"/>
        <w:rPr>
          <w:b/>
          <w:bCs/>
          <w:color w:val="000000"/>
          <w:sz w:val="28"/>
          <w:szCs w:val="28"/>
        </w:rPr>
      </w:pPr>
    </w:p>
    <w:p w14:paraId="07DF6138" w14:textId="573587EF" w:rsidR="00AC07AD" w:rsidRPr="002715BC" w:rsidRDefault="00F87152" w:rsidP="00E739A5">
      <w:pPr>
        <w:shd w:val="clear" w:color="auto" w:fill="FFFFFF"/>
        <w:spacing w:line="348" w:lineRule="auto"/>
        <w:ind w:right="6" w:firstLine="709"/>
        <w:jc w:val="both"/>
        <w:rPr>
          <w:rFonts w:eastAsiaTheme="minorHAnsi"/>
          <w:sz w:val="28"/>
          <w:szCs w:val="28"/>
          <w:lang w:eastAsia="en-US"/>
        </w:rPr>
      </w:pPr>
      <w:r w:rsidRPr="002715BC">
        <w:rPr>
          <w:sz w:val="28"/>
          <w:szCs w:val="28"/>
        </w:rPr>
        <w:t xml:space="preserve">Проект федерального закона </w:t>
      </w:r>
      <w:r w:rsidR="00AC5ACE" w:rsidRPr="002715BC">
        <w:rPr>
          <w:sz w:val="28"/>
          <w:szCs w:val="28"/>
        </w:rPr>
        <w:t>«О внесении изменений</w:t>
      </w:r>
      <w:r w:rsidR="00E31EE8">
        <w:rPr>
          <w:sz w:val="28"/>
          <w:szCs w:val="28"/>
        </w:rPr>
        <w:t xml:space="preserve"> в</w:t>
      </w:r>
      <w:r w:rsidR="00AC5ACE" w:rsidRPr="002715BC">
        <w:rPr>
          <w:sz w:val="28"/>
          <w:szCs w:val="28"/>
        </w:rPr>
        <w:t xml:space="preserve"> </w:t>
      </w:r>
      <w:r w:rsidR="00404112" w:rsidRPr="002715BC">
        <w:rPr>
          <w:sz w:val="28"/>
          <w:szCs w:val="28"/>
        </w:rPr>
        <w:t>Федеральный закон</w:t>
      </w:r>
      <w:r w:rsidR="008072ED" w:rsidRPr="002715BC">
        <w:rPr>
          <w:sz w:val="28"/>
          <w:szCs w:val="28"/>
        </w:rPr>
        <w:t xml:space="preserve"> </w:t>
      </w:r>
      <w:r w:rsidR="00404112" w:rsidRPr="002715BC">
        <w:rPr>
          <w:sz w:val="28"/>
          <w:szCs w:val="28"/>
        </w:rPr>
        <w:br/>
      </w:r>
      <w:r w:rsidR="00AC5ACE" w:rsidRPr="002715BC">
        <w:rPr>
          <w:sz w:val="28"/>
          <w:szCs w:val="28"/>
        </w:rPr>
        <w:t xml:space="preserve">«О промышленной политике в Российской Федерации» </w:t>
      </w:r>
      <w:r w:rsidRPr="002715BC">
        <w:rPr>
          <w:sz w:val="28"/>
          <w:szCs w:val="28"/>
        </w:rPr>
        <w:t xml:space="preserve">(далее – законопроект) разработан Минпромторгом России </w:t>
      </w:r>
      <w:r w:rsidR="002E364F" w:rsidRPr="002715BC">
        <w:rPr>
          <w:sz w:val="28"/>
          <w:szCs w:val="28"/>
        </w:rPr>
        <w:t>в целях устранения противоречий в толковании поняти</w:t>
      </w:r>
      <w:r w:rsidR="005050FF" w:rsidRPr="002715BC">
        <w:rPr>
          <w:sz w:val="28"/>
          <w:szCs w:val="28"/>
        </w:rPr>
        <w:t>й</w:t>
      </w:r>
      <w:r w:rsidR="002E364F" w:rsidRPr="002715BC">
        <w:rPr>
          <w:sz w:val="28"/>
          <w:szCs w:val="28"/>
        </w:rPr>
        <w:t xml:space="preserve"> «</w:t>
      </w:r>
      <w:r w:rsidR="00D10623">
        <w:rPr>
          <w:sz w:val="28"/>
          <w:szCs w:val="28"/>
        </w:rPr>
        <w:t>Инжиниринговая деятельность</w:t>
      </w:r>
      <w:r w:rsidR="002E364F" w:rsidRPr="002715BC">
        <w:rPr>
          <w:sz w:val="28"/>
          <w:szCs w:val="28"/>
        </w:rPr>
        <w:t>»</w:t>
      </w:r>
      <w:r w:rsidR="005050FF" w:rsidRPr="002715BC">
        <w:rPr>
          <w:sz w:val="28"/>
          <w:szCs w:val="28"/>
        </w:rPr>
        <w:t xml:space="preserve"> и «</w:t>
      </w:r>
      <w:r w:rsidR="00D10623">
        <w:rPr>
          <w:sz w:val="28"/>
          <w:szCs w:val="28"/>
        </w:rPr>
        <w:t>Деятельность по промышленному дизайну</w:t>
      </w:r>
      <w:r w:rsidR="005050FF" w:rsidRPr="002715BC">
        <w:rPr>
          <w:sz w:val="28"/>
          <w:szCs w:val="28"/>
        </w:rPr>
        <w:t>»</w:t>
      </w:r>
      <w:r w:rsidR="007B2182" w:rsidRPr="002715BC">
        <w:rPr>
          <w:sz w:val="28"/>
          <w:szCs w:val="28"/>
        </w:rPr>
        <w:t>,</w:t>
      </w:r>
      <w:r w:rsidR="005418A1">
        <w:rPr>
          <w:sz w:val="28"/>
          <w:szCs w:val="28"/>
        </w:rPr>
        <w:t xml:space="preserve"> а также</w:t>
      </w:r>
      <w:r w:rsidR="00E739A5" w:rsidRPr="002715BC">
        <w:rPr>
          <w:sz w:val="28"/>
          <w:szCs w:val="28"/>
        </w:rPr>
        <w:t xml:space="preserve"> </w:t>
      </w:r>
      <w:r w:rsidR="007B2182" w:rsidRPr="002715BC">
        <w:rPr>
          <w:sz w:val="28"/>
          <w:szCs w:val="28"/>
        </w:rPr>
        <w:t>создания правовых основ</w:t>
      </w:r>
      <w:r w:rsidR="00847AA0" w:rsidRPr="002715BC">
        <w:rPr>
          <w:sz w:val="28"/>
          <w:szCs w:val="28"/>
        </w:rPr>
        <w:t xml:space="preserve"> </w:t>
      </w:r>
      <w:r w:rsidR="007B2182" w:rsidRPr="002715BC">
        <w:rPr>
          <w:sz w:val="28"/>
          <w:szCs w:val="28"/>
        </w:rPr>
        <w:t>для разработки мер стимулирования р</w:t>
      </w:r>
      <w:r w:rsidR="0086136A" w:rsidRPr="002715BC">
        <w:rPr>
          <w:sz w:val="28"/>
          <w:szCs w:val="28"/>
        </w:rPr>
        <w:t>азвития инжиниринговых</w:t>
      </w:r>
      <w:r w:rsidR="007B2182" w:rsidRPr="002715BC">
        <w:rPr>
          <w:sz w:val="28"/>
          <w:szCs w:val="28"/>
        </w:rPr>
        <w:t xml:space="preserve"> услуг</w:t>
      </w:r>
      <w:r w:rsidR="000D04D7">
        <w:rPr>
          <w:sz w:val="28"/>
          <w:szCs w:val="28"/>
        </w:rPr>
        <w:t>.</w:t>
      </w:r>
    </w:p>
    <w:p w14:paraId="1FA14F80" w14:textId="08CC60DE" w:rsidR="00E12512" w:rsidRPr="002715BC" w:rsidRDefault="00BE67DC" w:rsidP="00E739A5">
      <w:pPr>
        <w:shd w:val="clear" w:color="auto" w:fill="FFFFFF"/>
        <w:spacing w:line="348" w:lineRule="auto"/>
        <w:ind w:right="6" w:firstLine="709"/>
        <w:jc w:val="both"/>
        <w:rPr>
          <w:sz w:val="28"/>
          <w:szCs w:val="28"/>
        </w:rPr>
      </w:pPr>
      <w:r w:rsidRPr="002715BC">
        <w:rPr>
          <w:sz w:val="28"/>
          <w:szCs w:val="28"/>
        </w:rPr>
        <w:t>Законопроектом предусматривается внесение</w:t>
      </w:r>
      <w:r w:rsidR="00872F5B" w:rsidRPr="002715BC">
        <w:rPr>
          <w:sz w:val="28"/>
          <w:szCs w:val="28"/>
        </w:rPr>
        <w:t xml:space="preserve"> в </w:t>
      </w:r>
      <w:r w:rsidR="00DA34C9" w:rsidRPr="002715BC">
        <w:rPr>
          <w:rFonts w:eastAsiaTheme="minorHAnsi"/>
          <w:bCs/>
          <w:sz w:val="28"/>
          <w:szCs w:val="28"/>
          <w:lang w:eastAsia="en-US"/>
        </w:rPr>
        <w:t>Федеральный закон</w:t>
      </w:r>
      <w:r w:rsidR="008550D0" w:rsidRPr="002715BC">
        <w:rPr>
          <w:rFonts w:eastAsiaTheme="minorHAnsi"/>
          <w:bCs/>
          <w:sz w:val="28"/>
          <w:szCs w:val="28"/>
          <w:lang w:eastAsia="en-US"/>
        </w:rPr>
        <w:br/>
        <w:t>от 31</w:t>
      </w:r>
      <w:r w:rsidR="00DF2C78">
        <w:rPr>
          <w:rFonts w:eastAsiaTheme="minorHAnsi"/>
          <w:bCs/>
          <w:sz w:val="28"/>
          <w:szCs w:val="28"/>
          <w:lang w:eastAsia="en-US"/>
        </w:rPr>
        <w:t>.12.</w:t>
      </w:r>
      <w:r w:rsidR="00EA7BAE">
        <w:rPr>
          <w:rFonts w:eastAsiaTheme="minorHAnsi"/>
          <w:bCs/>
          <w:sz w:val="28"/>
          <w:szCs w:val="28"/>
          <w:lang w:eastAsia="en-US"/>
        </w:rPr>
        <w:t>2014</w:t>
      </w:r>
      <w:r w:rsidR="008550D0" w:rsidRPr="002715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A34C9" w:rsidRPr="002715BC">
        <w:rPr>
          <w:rFonts w:eastAsiaTheme="minorHAnsi"/>
          <w:bCs/>
          <w:sz w:val="28"/>
          <w:szCs w:val="28"/>
          <w:lang w:eastAsia="en-US"/>
        </w:rPr>
        <w:t>№ 488-ФЗ «О промышленной политике в Российской Федерации</w:t>
      </w:r>
      <w:r w:rsidR="00DA34C9" w:rsidRPr="002715BC">
        <w:rPr>
          <w:sz w:val="28"/>
          <w:szCs w:val="28"/>
        </w:rPr>
        <w:t xml:space="preserve"> </w:t>
      </w:r>
      <w:r w:rsidR="00EA7BAE">
        <w:rPr>
          <w:sz w:val="28"/>
          <w:szCs w:val="28"/>
        </w:rPr>
        <w:br/>
      </w:r>
      <w:r w:rsidR="00872F5B" w:rsidRPr="002715BC">
        <w:rPr>
          <w:sz w:val="28"/>
          <w:szCs w:val="28"/>
        </w:rPr>
        <w:t>(далее – Федеральный закон)</w:t>
      </w:r>
      <w:r w:rsidRPr="002715BC">
        <w:rPr>
          <w:sz w:val="28"/>
          <w:szCs w:val="28"/>
        </w:rPr>
        <w:t xml:space="preserve"> изменений</w:t>
      </w:r>
      <w:r w:rsidR="002D10ED" w:rsidRPr="002715BC">
        <w:rPr>
          <w:sz w:val="28"/>
          <w:szCs w:val="28"/>
        </w:rPr>
        <w:t xml:space="preserve">, </w:t>
      </w:r>
      <w:r w:rsidR="00AC07AD" w:rsidRPr="002715BC">
        <w:rPr>
          <w:sz w:val="28"/>
          <w:szCs w:val="28"/>
        </w:rPr>
        <w:t>предусматривающи</w:t>
      </w:r>
      <w:r w:rsidRPr="002715BC">
        <w:rPr>
          <w:sz w:val="28"/>
          <w:szCs w:val="28"/>
        </w:rPr>
        <w:t>х</w:t>
      </w:r>
      <w:r w:rsidR="00AC07AD" w:rsidRPr="002715BC">
        <w:rPr>
          <w:sz w:val="28"/>
          <w:szCs w:val="28"/>
        </w:rPr>
        <w:t xml:space="preserve"> </w:t>
      </w:r>
      <w:r w:rsidR="00DA34C9" w:rsidRPr="002715BC">
        <w:rPr>
          <w:sz w:val="28"/>
          <w:szCs w:val="28"/>
        </w:rPr>
        <w:t xml:space="preserve">внесение </w:t>
      </w:r>
      <w:r w:rsidR="00D27407">
        <w:rPr>
          <w:sz w:val="28"/>
          <w:szCs w:val="28"/>
        </w:rPr>
        <w:br/>
      </w:r>
      <w:r w:rsidR="00DA34C9" w:rsidRPr="002715BC">
        <w:rPr>
          <w:sz w:val="28"/>
          <w:szCs w:val="28"/>
        </w:rPr>
        <w:t xml:space="preserve">в действующее законодательство </w:t>
      </w:r>
      <w:r w:rsidR="00C05233" w:rsidRPr="002715BC">
        <w:rPr>
          <w:sz w:val="28"/>
          <w:szCs w:val="28"/>
        </w:rPr>
        <w:t xml:space="preserve">единого </w:t>
      </w:r>
      <w:r w:rsidR="00D10E0B" w:rsidRPr="002715BC">
        <w:rPr>
          <w:sz w:val="28"/>
          <w:szCs w:val="28"/>
        </w:rPr>
        <w:t>полного определения понятия</w:t>
      </w:r>
      <w:r w:rsidR="00DA34C9" w:rsidRPr="002715BC">
        <w:rPr>
          <w:sz w:val="28"/>
          <w:szCs w:val="28"/>
        </w:rPr>
        <w:t xml:space="preserve"> «</w:t>
      </w:r>
      <w:r w:rsidR="00D10623">
        <w:rPr>
          <w:sz w:val="28"/>
          <w:szCs w:val="28"/>
        </w:rPr>
        <w:t>инжиниринговая деятельность</w:t>
      </w:r>
      <w:r w:rsidR="00DA34C9" w:rsidRPr="002715BC">
        <w:rPr>
          <w:sz w:val="28"/>
          <w:szCs w:val="28"/>
        </w:rPr>
        <w:t>»</w:t>
      </w:r>
      <w:r w:rsidR="00BE2AE4">
        <w:rPr>
          <w:sz w:val="28"/>
          <w:szCs w:val="28"/>
        </w:rPr>
        <w:t xml:space="preserve"> и</w:t>
      </w:r>
      <w:r w:rsidR="00CF517A" w:rsidRPr="00CF517A">
        <w:rPr>
          <w:sz w:val="28"/>
          <w:szCs w:val="28"/>
        </w:rPr>
        <w:t xml:space="preserve"> </w:t>
      </w:r>
      <w:r w:rsidR="00CF517A" w:rsidRPr="002715BC">
        <w:rPr>
          <w:sz w:val="28"/>
          <w:szCs w:val="28"/>
        </w:rPr>
        <w:t>«</w:t>
      </w:r>
      <w:r w:rsidR="00CF517A">
        <w:rPr>
          <w:sz w:val="28"/>
          <w:szCs w:val="28"/>
        </w:rPr>
        <w:t>деятельность по промышленному дизайну</w:t>
      </w:r>
      <w:r w:rsidR="00CF517A" w:rsidRPr="002715BC">
        <w:rPr>
          <w:sz w:val="28"/>
          <w:szCs w:val="28"/>
        </w:rPr>
        <w:t>»</w:t>
      </w:r>
      <w:r w:rsidR="00DA34C9" w:rsidRPr="002715BC">
        <w:rPr>
          <w:sz w:val="28"/>
          <w:szCs w:val="28"/>
        </w:rPr>
        <w:t xml:space="preserve">, </w:t>
      </w:r>
      <w:r w:rsidR="00F17841" w:rsidRPr="002715BC">
        <w:rPr>
          <w:sz w:val="28"/>
          <w:szCs w:val="28"/>
        </w:rPr>
        <w:t xml:space="preserve">единого </w:t>
      </w:r>
      <w:r w:rsidR="00D10E0B" w:rsidRPr="002715BC">
        <w:rPr>
          <w:sz w:val="28"/>
          <w:szCs w:val="28"/>
        </w:rPr>
        <w:t xml:space="preserve">определения понятия </w:t>
      </w:r>
      <w:r w:rsidR="00DA34C9" w:rsidRPr="002715BC">
        <w:rPr>
          <w:sz w:val="28"/>
          <w:szCs w:val="28"/>
        </w:rPr>
        <w:t>«</w:t>
      </w:r>
      <w:r w:rsidR="006909B2" w:rsidRPr="002715BC">
        <w:rPr>
          <w:sz w:val="28"/>
          <w:szCs w:val="28"/>
        </w:rPr>
        <w:t xml:space="preserve">инжиниринговая </w:t>
      </w:r>
      <w:r w:rsidR="00D27407">
        <w:rPr>
          <w:sz w:val="28"/>
          <w:szCs w:val="28"/>
        </w:rPr>
        <w:t>организация</w:t>
      </w:r>
      <w:r w:rsidR="00DA34C9" w:rsidRPr="002715BC">
        <w:rPr>
          <w:sz w:val="28"/>
          <w:szCs w:val="28"/>
        </w:rPr>
        <w:t>»</w:t>
      </w:r>
      <w:r w:rsidR="00BE2AE4">
        <w:rPr>
          <w:sz w:val="28"/>
          <w:szCs w:val="28"/>
        </w:rPr>
        <w:t xml:space="preserve"> и </w:t>
      </w:r>
      <w:r w:rsidR="006909B2" w:rsidRPr="002715BC">
        <w:rPr>
          <w:sz w:val="28"/>
          <w:szCs w:val="28"/>
        </w:rPr>
        <w:t>«</w:t>
      </w:r>
      <w:r w:rsidR="008565F2" w:rsidRPr="002715BC">
        <w:rPr>
          <w:sz w:val="28"/>
          <w:szCs w:val="28"/>
        </w:rPr>
        <w:t>организация сектора промышленного дизайна</w:t>
      </w:r>
      <w:r w:rsidR="006909B2" w:rsidRPr="002715BC">
        <w:rPr>
          <w:sz w:val="28"/>
          <w:szCs w:val="28"/>
        </w:rPr>
        <w:t>»</w:t>
      </w:r>
      <w:r w:rsidR="00DA34C9" w:rsidRPr="002715BC">
        <w:rPr>
          <w:sz w:val="28"/>
          <w:szCs w:val="28"/>
        </w:rPr>
        <w:t xml:space="preserve">, </w:t>
      </w:r>
      <w:r w:rsidR="00E5084E" w:rsidRPr="002715BC">
        <w:rPr>
          <w:sz w:val="28"/>
          <w:szCs w:val="28"/>
        </w:rPr>
        <w:t>а также расширение полномочий Минпромторга России в части установления требований</w:t>
      </w:r>
      <w:r w:rsidR="0086136A" w:rsidRPr="002715BC">
        <w:rPr>
          <w:sz w:val="28"/>
          <w:szCs w:val="28"/>
        </w:rPr>
        <w:t xml:space="preserve"> </w:t>
      </w:r>
      <w:r w:rsidR="00E5084E" w:rsidRPr="002715BC">
        <w:rPr>
          <w:sz w:val="28"/>
          <w:szCs w:val="28"/>
        </w:rPr>
        <w:t xml:space="preserve">к инжиниринговым </w:t>
      </w:r>
      <w:r w:rsidR="00D27407">
        <w:rPr>
          <w:sz w:val="28"/>
          <w:szCs w:val="28"/>
        </w:rPr>
        <w:t>организациям</w:t>
      </w:r>
      <w:r w:rsidR="00D10623">
        <w:rPr>
          <w:sz w:val="28"/>
          <w:szCs w:val="28"/>
        </w:rPr>
        <w:t>,</w:t>
      </w:r>
      <w:r w:rsidR="00CF517A">
        <w:rPr>
          <w:sz w:val="28"/>
          <w:szCs w:val="28"/>
        </w:rPr>
        <w:t xml:space="preserve"> </w:t>
      </w:r>
      <w:r w:rsidR="00CF517A" w:rsidRPr="00D65907">
        <w:rPr>
          <w:sz w:val="28"/>
        </w:rPr>
        <w:t xml:space="preserve">инжиниринговым </w:t>
      </w:r>
      <w:r w:rsidR="00CF517A">
        <w:rPr>
          <w:sz w:val="28"/>
        </w:rPr>
        <w:t>центрам и</w:t>
      </w:r>
      <w:r w:rsidR="00D10623">
        <w:rPr>
          <w:sz w:val="28"/>
          <w:szCs w:val="28"/>
        </w:rPr>
        <w:t xml:space="preserve"> </w:t>
      </w:r>
      <w:r w:rsidR="00D10623" w:rsidRPr="002715BC">
        <w:rPr>
          <w:rFonts w:eastAsiaTheme="minorHAnsi"/>
          <w:bCs/>
          <w:sz w:val="28"/>
          <w:szCs w:val="28"/>
          <w:lang w:eastAsia="en-US"/>
        </w:rPr>
        <w:t>организациям сектора промышленного дизайна</w:t>
      </w:r>
      <w:r w:rsidR="00BE2AE4">
        <w:rPr>
          <w:sz w:val="28"/>
          <w:szCs w:val="28"/>
        </w:rPr>
        <w:t xml:space="preserve">, а также </w:t>
      </w:r>
      <w:r w:rsidR="00E5084E" w:rsidRPr="002715BC">
        <w:rPr>
          <w:sz w:val="28"/>
          <w:szCs w:val="28"/>
        </w:rPr>
        <w:t xml:space="preserve">подтверждения соответствия требованиям, установленным к инжиниринговым </w:t>
      </w:r>
      <w:r w:rsidR="00D27407">
        <w:rPr>
          <w:sz w:val="28"/>
          <w:szCs w:val="28"/>
        </w:rPr>
        <w:t>организациям</w:t>
      </w:r>
      <w:r w:rsidR="00CF517A">
        <w:rPr>
          <w:sz w:val="28"/>
          <w:szCs w:val="28"/>
        </w:rPr>
        <w:t xml:space="preserve">, </w:t>
      </w:r>
      <w:r w:rsidR="00CF517A" w:rsidRPr="00D65907">
        <w:rPr>
          <w:sz w:val="28"/>
        </w:rPr>
        <w:t xml:space="preserve">инжиниринговым </w:t>
      </w:r>
      <w:r w:rsidR="00CF517A">
        <w:rPr>
          <w:sz w:val="28"/>
        </w:rPr>
        <w:t>центрам</w:t>
      </w:r>
      <w:r w:rsidR="00CF517A">
        <w:rPr>
          <w:sz w:val="28"/>
          <w:szCs w:val="28"/>
        </w:rPr>
        <w:t xml:space="preserve"> и </w:t>
      </w:r>
      <w:r w:rsidR="008565F2" w:rsidRPr="002715BC">
        <w:rPr>
          <w:rFonts w:eastAsiaTheme="minorHAnsi"/>
          <w:bCs/>
          <w:sz w:val="28"/>
          <w:szCs w:val="28"/>
          <w:lang w:eastAsia="en-US"/>
        </w:rPr>
        <w:t>организациям сектора промышленного дизайна</w:t>
      </w:r>
      <w:r w:rsidR="009854F0">
        <w:rPr>
          <w:sz w:val="28"/>
          <w:szCs w:val="28"/>
        </w:rPr>
        <w:t>.</w:t>
      </w:r>
    </w:p>
    <w:p w14:paraId="725671DA" w14:textId="1D3823FD" w:rsidR="00CE6966" w:rsidRDefault="00C05233" w:rsidP="00BA6FD6">
      <w:pPr>
        <w:shd w:val="clear" w:color="auto" w:fill="FFFFFF"/>
        <w:spacing w:line="348" w:lineRule="auto"/>
        <w:ind w:right="6" w:firstLine="709"/>
        <w:jc w:val="both"/>
        <w:rPr>
          <w:sz w:val="28"/>
          <w:szCs w:val="28"/>
        </w:rPr>
      </w:pPr>
      <w:r w:rsidRPr="002715BC">
        <w:rPr>
          <w:sz w:val="28"/>
          <w:szCs w:val="28"/>
        </w:rPr>
        <w:t>В</w:t>
      </w:r>
      <w:r w:rsidR="003D7E5B">
        <w:rPr>
          <w:sz w:val="28"/>
          <w:szCs w:val="28"/>
        </w:rPr>
        <w:t>ведение</w:t>
      </w:r>
      <w:r w:rsidRPr="002715BC">
        <w:rPr>
          <w:sz w:val="28"/>
          <w:szCs w:val="28"/>
        </w:rPr>
        <w:t xml:space="preserve"> единого </w:t>
      </w:r>
      <w:r w:rsidR="00D10E0B" w:rsidRPr="002715BC">
        <w:rPr>
          <w:sz w:val="28"/>
          <w:szCs w:val="28"/>
        </w:rPr>
        <w:t xml:space="preserve">определения </w:t>
      </w:r>
      <w:r w:rsidRPr="002715BC">
        <w:rPr>
          <w:sz w:val="28"/>
          <w:szCs w:val="28"/>
        </w:rPr>
        <w:t>понятия «</w:t>
      </w:r>
      <w:r w:rsidR="00D10623">
        <w:rPr>
          <w:sz w:val="28"/>
          <w:szCs w:val="28"/>
        </w:rPr>
        <w:t>инжиниринговая деятельность</w:t>
      </w:r>
      <w:r w:rsidRPr="002715BC">
        <w:rPr>
          <w:sz w:val="28"/>
          <w:szCs w:val="28"/>
        </w:rPr>
        <w:t>»</w:t>
      </w:r>
      <w:r w:rsidR="002A52E9">
        <w:rPr>
          <w:sz w:val="28"/>
          <w:szCs w:val="28"/>
        </w:rPr>
        <w:br/>
      </w:r>
      <w:r w:rsidR="009866C8" w:rsidRPr="002715BC">
        <w:rPr>
          <w:sz w:val="28"/>
          <w:szCs w:val="28"/>
        </w:rPr>
        <w:t>и понятия «</w:t>
      </w:r>
      <w:r w:rsidR="00D10623">
        <w:rPr>
          <w:sz w:val="28"/>
          <w:szCs w:val="28"/>
        </w:rPr>
        <w:t>деятельность по промышленному дизайну</w:t>
      </w:r>
      <w:r w:rsidR="009866C8" w:rsidRPr="002715BC">
        <w:rPr>
          <w:sz w:val="28"/>
          <w:szCs w:val="28"/>
        </w:rPr>
        <w:t>»</w:t>
      </w:r>
      <w:r w:rsidRPr="002715BC">
        <w:rPr>
          <w:sz w:val="28"/>
          <w:szCs w:val="28"/>
        </w:rPr>
        <w:t xml:space="preserve"> снимет все противоречия, касающиеся </w:t>
      </w:r>
      <w:r w:rsidR="00D10E0B" w:rsidRPr="002715BC">
        <w:rPr>
          <w:sz w:val="28"/>
          <w:szCs w:val="28"/>
        </w:rPr>
        <w:t xml:space="preserve">толкования </w:t>
      </w:r>
      <w:r w:rsidR="009866C8" w:rsidRPr="002715BC">
        <w:rPr>
          <w:sz w:val="28"/>
          <w:szCs w:val="28"/>
        </w:rPr>
        <w:t xml:space="preserve">данных понятий </w:t>
      </w:r>
      <w:r w:rsidR="00D10E0B" w:rsidRPr="002715BC">
        <w:rPr>
          <w:sz w:val="28"/>
          <w:szCs w:val="28"/>
        </w:rPr>
        <w:t>нормативно-правовыми актами</w:t>
      </w:r>
      <w:r w:rsidR="00F17841" w:rsidRPr="002715BC">
        <w:rPr>
          <w:sz w:val="28"/>
          <w:szCs w:val="28"/>
        </w:rPr>
        <w:t xml:space="preserve"> </w:t>
      </w:r>
      <w:r w:rsidR="00AC5A4C" w:rsidRPr="002715BC">
        <w:rPr>
          <w:sz w:val="28"/>
          <w:szCs w:val="28"/>
        </w:rPr>
        <w:t>Российской Федерации</w:t>
      </w:r>
      <w:r w:rsidR="00F17841" w:rsidRPr="002715BC">
        <w:rPr>
          <w:sz w:val="28"/>
          <w:szCs w:val="28"/>
        </w:rPr>
        <w:t>, и заложит основы для</w:t>
      </w:r>
      <w:r w:rsidR="002A52E9">
        <w:rPr>
          <w:sz w:val="28"/>
          <w:szCs w:val="28"/>
        </w:rPr>
        <w:t xml:space="preserve"> развития индустрии инжиниринга</w:t>
      </w:r>
      <w:r w:rsidR="002A52E9">
        <w:rPr>
          <w:sz w:val="28"/>
          <w:szCs w:val="28"/>
        </w:rPr>
        <w:br/>
      </w:r>
      <w:r w:rsidR="00F17841" w:rsidRPr="002715BC">
        <w:rPr>
          <w:sz w:val="28"/>
          <w:szCs w:val="28"/>
        </w:rPr>
        <w:t>и промышленного дизайна. В</w:t>
      </w:r>
      <w:r w:rsidR="003D7E5B">
        <w:rPr>
          <w:sz w:val="28"/>
          <w:szCs w:val="28"/>
        </w:rPr>
        <w:t>ведение</w:t>
      </w:r>
      <w:r w:rsidR="00F17841" w:rsidRPr="002715BC">
        <w:rPr>
          <w:sz w:val="28"/>
          <w:szCs w:val="28"/>
        </w:rPr>
        <w:t xml:space="preserve"> </w:t>
      </w:r>
      <w:r w:rsidR="008565F2" w:rsidRPr="002715BC">
        <w:rPr>
          <w:sz w:val="28"/>
          <w:szCs w:val="28"/>
        </w:rPr>
        <w:t>понятий</w:t>
      </w:r>
      <w:r w:rsidR="00F17841" w:rsidRPr="002715BC">
        <w:rPr>
          <w:sz w:val="28"/>
          <w:szCs w:val="28"/>
        </w:rPr>
        <w:t xml:space="preserve"> «</w:t>
      </w:r>
      <w:r w:rsidR="009866C8" w:rsidRPr="002715BC">
        <w:rPr>
          <w:sz w:val="28"/>
          <w:szCs w:val="28"/>
        </w:rPr>
        <w:t xml:space="preserve">инжиниринговая </w:t>
      </w:r>
      <w:r w:rsidR="00D27407">
        <w:rPr>
          <w:sz w:val="28"/>
          <w:szCs w:val="28"/>
        </w:rPr>
        <w:t>организация</w:t>
      </w:r>
      <w:r w:rsidR="00F17841" w:rsidRPr="002715BC">
        <w:rPr>
          <w:sz w:val="28"/>
          <w:szCs w:val="28"/>
        </w:rPr>
        <w:t>»</w:t>
      </w:r>
      <w:r w:rsidR="002A52E9">
        <w:rPr>
          <w:sz w:val="28"/>
          <w:szCs w:val="28"/>
        </w:rPr>
        <w:br/>
      </w:r>
      <w:r w:rsidR="009866C8" w:rsidRPr="002715BC">
        <w:rPr>
          <w:sz w:val="28"/>
          <w:szCs w:val="28"/>
        </w:rPr>
        <w:t>и «</w:t>
      </w:r>
      <w:r w:rsidR="008565F2" w:rsidRPr="002715BC">
        <w:rPr>
          <w:rFonts w:eastAsiaTheme="minorHAnsi"/>
          <w:bCs/>
          <w:sz w:val="28"/>
          <w:szCs w:val="28"/>
          <w:lang w:eastAsia="en-US"/>
        </w:rPr>
        <w:t>организация сектора промышленного дизайна</w:t>
      </w:r>
      <w:r w:rsidR="00BB64A9" w:rsidRPr="002715BC">
        <w:rPr>
          <w:sz w:val="28"/>
          <w:szCs w:val="28"/>
        </w:rPr>
        <w:t>»</w:t>
      </w:r>
      <w:r w:rsidR="00F17841" w:rsidRPr="002715BC">
        <w:rPr>
          <w:sz w:val="28"/>
          <w:szCs w:val="28"/>
        </w:rPr>
        <w:t xml:space="preserve">, а также расширение полномочий </w:t>
      </w:r>
      <w:r w:rsidR="00CF517A" w:rsidRPr="002715BC">
        <w:rPr>
          <w:sz w:val="28"/>
          <w:szCs w:val="28"/>
        </w:rPr>
        <w:t>Минпромторга России</w:t>
      </w:r>
      <w:r w:rsidR="00F17841" w:rsidRPr="002715BC">
        <w:rPr>
          <w:sz w:val="28"/>
          <w:szCs w:val="28"/>
        </w:rPr>
        <w:t xml:space="preserve"> позволят установить критерии отнесения </w:t>
      </w:r>
      <w:r w:rsidR="00D27407">
        <w:rPr>
          <w:sz w:val="28"/>
          <w:szCs w:val="28"/>
        </w:rPr>
        <w:t>организаций</w:t>
      </w:r>
      <w:r w:rsidR="002A52E9">
        <w:rPr>
          <w:sz w:val="28"/>
          <w:szCs w:val="28"/>
        </w:rPr>
        <w:br/>
      </w:r>
      <w:r w:rsidR="00F17841" w:rsidRPr="002715BC">
        <w:rPr>
          <w:sz w:val="28"/>
          <w:szCs w:val="28"/>
        </w:rPr>
        <w:t>к инжиниринговым</w:t>
      </w:r>
      <w:r w:rsidR="008565F2" w:rsidRPr="002715BC">
        <w:rPr>
          <w:sz w:val="28"/>
          <w:szCs w:val="28"/>
        </w:rPr>
        <w:t>, а также организаций к сектору промышленного дизайна</w:t>
      </w:r>
      <w:r w:rsidR="00780D68" w:rsidRPr="002715BC">
        <w:rPr>
          <w:sz w:val="28"/>
          <w:szCs w:val="28"/>
        </w:rPr>
        <w:t xml:space="preserve"> в целях применения мер стимулирования развития инжиниринговых услуг</w:t>
      </w:r>
      <w:r w:rsidR="008565F2" w:rsidRPr="002715BC">
        <w:rPr>
          <w:sz w:val="28"/>
          <w:szCs w:val="28"/>
        </w:rPr>
        <w:t xml:space="preserve"> </w:t>
      </w:r>
      <w:r w:rsidR="00CF517A">
        <w:rPr>
          <w:sz w:val="28"/>
          <w:szCs w:val="28"/>
        </w:rPr>
        <w:br/>
      </w:r>
      <w:r w:rsidR="008565F2" w:rsidRPr="002715BC">
        <w:rPr>
          <w:sz w:val="28"/>
          <w:szCs w:val="28"/>
        </w:rPr>
        <w:t>и услуг в сфере промышленного дизайна</w:t>
      </w:r>
      <w:r w:rsidR="00780D68" w:rsidRPr="002715BC">
        <w:rPr>
          <w:sz w:val="28"/>
          <w:szCs w:val="28"/>
        </w:rPr>
        <w:t xml:space="preserve">. Расширение полномочий Минпромторга </w:t>
      </w:r>
      <w:r w:rsidR="00780D68" w:rsidRPr="002715BC">
        <w:rPr>
          <w:sz w:val="28"/>
          <w:szCs w:val="28"/>
        </w:rPr>
        <w:lastRenderedPageBreak/>
        <w:t xml:space="preserve">России в части </w:t>
      </w:r>
      <w:r w:rsidR="00780D68" w:rsidRPr="002715BC">
        <w:rPr>
          <w:rFonts w:eastAsiaTheme="minorHAnsi"/>
          <w:bCs/>
          <w:sz w:val="28"/>
          <w:szCs w:val="28"/>
          <w:lang w:eastAsia="en-US"/>
        </w:rPr>
        <w:t xml:space="preserve">подтверждения соответствия инжиниринговых </w:t>
      </w:r>
      <w:r w:rsidR="00D27407">
        <w:rPr>
          <w:rFonts w:eastAsiaTheme="minorHAnsi"/>
          <w:bCs/>
          <w:sz w:val="28"/>
          <w:szCs w:val="28"/>
          <w:lang w:eastAsia="en-US"/>
        </w:rPr>
        <w:t>организаций</w:t>
      </w:r>
      <w:r w:rsidR="002715BC" w:rsidRPr="002715BC">
        <w:rPr>
          <w:rFonts w:eastAsiaTheme="minorHAnsi"/>
          <w:bCs/>
          <w:sz w:val="28"/>
          <w:szCs w:val="28"/>
          <w:lang w:eastAsia="en-US"/>
        </w:rPr>
        <w:t>,</w:t>
      </w:r>
      <w:r w:rsidR="002E112D" w:rsidRPr="002715BC">
        <w:rPr>
          <w:rFonts w:eastAsiaTheme="minorHAnsi"/>
          <w:bCs/>
          <w:sz w:val="28"/>
          <w:szCs w:val="28"/>
          <w:lang w:eastAsia="en-US"/>
        </w:rPr>
        <w:t xml:space="preserve"> инжиниринговых центров</w:t>
      </w:r>
      <w:r w:rsidR="002A52E9">
        <w:rPr>
          <w:rFonts w:eastAsiaTheme="minorHAnsi"/>
          <w:bCs/>
          <w:sz w:val="28"/>
          <w:szCs w:val="28"/>
          <w:lang w:eastAsia="en-US"/>
        </w:rPr>
        <w:t xml:space="preserve"> (созданных </w:t>
      </w:r>
      <w:r w:rsidR="003206B3">
        <w:rPr>
          <w:rFonts w:eastAsiaTheme="minorHAnsi"/>
          <w:bCs/>
          <w:sz w:val="28"/>
          <w:szCs w:val="28"/>
          <w:lang w:eastAsia="en-US"/>
        </w:rPr>
        <w:t>в отрыве от реализации совместной</w:t>
      </w:r>
      <w:r w:rsidR="003206B3">
        <w:rPr>
          <w:rFonts w:eastAsiaTheme="minorHAnsi"/>
          <w:bCs/>
          <w:sz w:val="28"/>
          <w:szCs w:val="28"/>
          <w:lang w:eastAsia="en-US"/>
        </w:rPr>
        <w:br/>
      </w:r>
      <w:r w:rsidR="002A52E9">
        <w:rPr>
          <w:rFonts w:eastAsiaTheme="minorHAnsi"/>
          <w:bCs/>
          <w:sz w:val="28"/>
          <w:szCs w:val="28"/>
          <w:lang w:eastAsia="en-US"/>
        </w:rPr>
        <w:t xml:space="preserve">с Минобрнауки России программы, в том числе </w:t>
      </w:r>
      <w:r w:rsidR="003206B3">
        <w:rPr>
          <w:rFonts w:eastAsiaTheme="minorHAnsi"/>
          <w:bCs/>
          <w:sz w:val="28"/>
          <w:szCs w:val="28"/>
          <w:lang w:eastAsia="en-US"/>
        </w:rPr>
        <w:t xml:space="preserve">постановления Правительства Российской Федерации от 1 августа 2022 г. № 1156) </w:t>
      </w:r>
      <w:r w:rsidR="002715BC" w:rsidRPr="002715BC">
        <w:rPr>
          <w:rFonts w:eastAsiaTheme="minorHAnsi"/>
          <w:bCs/>
          <w:sz w:val="28"/>
          <w:szCs w:val="28"/>
          <w:lang w:eastAsia="en-US"/>
        </w:rPr>
        <w:t>и организаций сектора промышленного дизайна</w:t>
      </w:r>
      <w:r w:rsidR="002E112D" w:rsidRPr="002715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80D68" w:rsidRPr="002715BC">
        <w:rPr>
          <w:rFonts w:eastAsiaTheme="minorHAnsi"/>
          <w:bCs/>
          <w:sz w:val="28"/>
          <w:szCs w:val="28"/>
          <w:lang w:eastAsia="en-US"/>
        </w:rPr>
        <w:t xml:space="preserve">требованиям, установленным </w:t>
      </w:r>
      <w:r w:rsidR="003D7E5B">
        <w:rPr>
          <w:sz w:val="28"/>
          <w:szCs w:val="28"/>
        </w:rPr>
        <w:t>Минпромторгом</w:t>
      </w:r>
      <w:r w:rsidR="00FB2399" w:rsidRPr="002715BC">
        <w:rPr>
          <w:sz w:val="28"/>
          <w:szCs w:val="28"/>
        </w:rPr>
        <w:t xml:space="preserve"> России</w:t>
      </w:r>
      <w:r w:rsidR="00780D68" w:rsidRPr="002715BC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8565F2" w:rsidRPr="002715BC">
        <w:rPr>
          <w:rFonts w:eastAsiaTheme="minorHAnsi"/>
          <w:bCs/>
          <w:sz w:val="28"/>
          <w:szCs w:val="28"/>
          <w:lang w:eastAsia="en-US"/>
        </w:rPr>
        <w:t xml:space="preserve">также </w:t>
      </w:r>
      <w:r w:rsidR="004C566F" w:rsidRPr="002715BC">
        <w:rPr>
          <w:rFonts w:eastAsiaTheme="minorHAnsi"/>
          <w:bCs/>
          <w:sz w:val="28"/>
          <w:szCs w:val="28"/>
          <w:lang w:eastAsia="en-US"/>
        </w:rPr>
        <w:t>позволит внедрить механизм о</w:t>
      </w:r>
      <w:r w:rsidR="00780D68" w:rsidRPr="002715BC">
        <w:rPr>
          <w:rFonts w:eastAsiaTheme="minorHAnsi"/>
          <w:bCs/>
          <w:sz w:val="28"/>
          <w:szCs w:val="28"/>
          <w:lang w:eastAsia="en-US"/>
        </w:rPr>
        <w:t xml:space="preserve">тбора инжиниринговых </w:t>
      </w:r>
      <w:r w:rsidR="00D27407">
        <w:rPr>
          <w:rFonts w:eastAsiaTheme="minorHAnsi"/>
          <w:bCs/>
          <w:sz w:val="28"/>
          <w:szCs w:val="28"/>
          <w:lang w:eastAsia="en-US"/>
        </w:rPr>
        <w:t>организаций</w:t>
      </w:r>
      <w:r w:rsidR="002E112D" w:rsidRPr="002715BC">
        <w:rPr>
          <w:rFonts w:eastAsiaTheme="minorHAnsi"/>
          <w:bCs/>
          <w:sz w:val="28"/>
          <w:szCs w:val="28"/>
          <w:lang w:eastAsia="en-US"/>
        </w:rPr>
        <w:t>,</w:t>
      </w:r>
      <w:r w:rsidR="00780D68" w:rsidRPr="002715B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E112D" w:rsidRPr="002715BC">
        <w:rPr>
          <w:rFonts w:eastAsiaTheme="minorHAnsi"/>
          <w:bCs/>
          <w:sz w:val="28"/>
          <w:szCs w:val="28"/>
          <w:lang w:eastAsia="en-US"/>
        </w:rPr>
        <w:t xml:space="preserve">инжиниринговых центров и </w:t>
      </w:r>
      <w:r w:rsidR="008565F2" w:rsidRPr="002715BC">
        <w:rPr>
          <w:rFonts w:eastAsiaTheme="minorHAnsi"/>
          <w:bCs/>
          <w:sz w:val="28"/>
          <w:szCs w:val="28"/>
          <w:lang w:eastAsia="en-US"/>
        </w:rPr>
        <w:t>организаци</w:t>
      </w:r>
      <w:r w:rsidR="004B26BD">
        <w:rPr>
          <w:rFonts w:eastAsiaTheme="minorHAnsi"/>
          <w:bCs/>
          <w:sz w:val="28"/>
          <w:szCs w:val="28"/>
          <w:lang w:eastAsia="en-US"/>
        </w:rPr>
        <w:t>й сектора промышленного дизайна</w:t>
      </w:r>
      <w:r w:rsidR="004B26BD">
        <w:rPr>
          <w:rFonts w:eastAsiaTheme="minorHAnsi"/>
          <w:bCs/>
          <w:sz w:val="28"/>
          <w:szCs w:val="28"/>
          <w:lang w:eastAsia="en-US"/>
        </w:rPr>
        <w:br/>
      </w:r>
      <w:r w:rsidR="00780D68" w:rsidRPr="002715BC">
        <w:rPr>
          <w:rFonts w:eastAsiaTheme="minorHAnsi"/>
          <w:bCs/>
          <w:sz w:val="28"/>
          <w:szCs w:val="28"/>
          <w:lang w:eastAsia="en-US"/>
        </w:rPr>
        <w:t xml:space="preserve">для целей </w:t>
      </w:r>
      <w:r w:rsidR="004C566F" w:rsidRPr="002715BC">
        <w:rPr>
          <w:rFonts w:eastAsiaTheme="minorHAnsi"/>
          <w:bCs/>
          <w:sz w:val="28"/>
          <w:szCs w:val="28"/>
          <w:lang w:eastAsia="en-US"/>
        </w:rPr>
        <w:t xml:space="preserve">стимулирования развития </w:t>
      </w:r>
      <w:r w:rsidR="004C566F" w:rsidRPr="002715BC">
        <w:rPr>
          <w:sz w:val="28"/>
          <w:szCs w:val="28"/>
        </w:rPr>
        <w:t>инжиниринговых услуг</w:t>
      </w:r>
      <w:r w:rsidR="002E112D" w:rsidRPr="002715BC">
        <w:rPr>
          <w:sz w:val="28"/>
          <w:szCs w:val="28"/>
        </w:rPr>
        <w:t xml:space="preserve"> и услуг в сфере промышленного дизайна</w:t>
      </w:r>
      <w:r w:rsidR="004C566F" w:rsidRPr="002715BC">
        <w:rPr>
          <w:sz w:val="28"/>
          <w:szCs w:val="28"/>
        </w:rPr>
        <w:t>.</w:t>
      </w:r>
    </w:p>
    <w:p w14:paraId="4FB94479" w14:textId="4A4C024F" w:rsidR="003F160C" w:rsidRPr="005D308A" w:rsidRDefault="003F160C" w:rsidP="003F160C">
      <w:pPr>
        <w:shd w:val="clear" w:color="auto" w:fill="FFFFFF"/>
        <w:spacing w:line="336" w:lineRule="auto"/>
        <w:ind w:right="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Законопроект вступает в силу с 1 октября 2022 года одновременно </w:t>
      </w:r>
      <w:r>
        <w:rPr>
          <w:sz w:val="28"/>
          <w:szCs w:val="28"/>
        </w:rPr>
        <w:br/>
        <w:t>с федеральным законом «О внесении изменений в статью 148 части второй Налогового кодекса Российской Федерации».</w:t>
      </w:r>
    </w:p>
    <w:p w14:paraId="04612511" w14:textId="74C9201C" w:rsidR="003F2213" w:rsidRDefault="003F2213" w:rsidP="00E739A5">
      <w:pPr>
        <w:shd w:val="clear" w:color="auto" w:fill="FFFFFF"/>
        <w:spacing w:line="348" w:lineRule="auto"/>
        <w:ind w:right="6" w:firstLine="709"/>
        <w:jc w:val="both"/>
        <w:rPr>
          <w:rFonts w:eastAsiaTheme="minorHAnsi"/>
          <w:sz w:val="28"/>
          <w:szCs w:val="28"/>
          <w:lang w:eastAsia="en-US"/>
        </w:rPr>
      </w:pPr>
      <w:r w:rsidRPr="007738C0">
        <w:rPr>
          <w:sz w:val="28"/>
          <w:szCs w:val="28"/>
        </w:rPr>
        <w:t xml:space="preserve">Принятие </w:t>
      </w:r>
      <w:r w:rsidR="003D7E5B">
        <w:rPr>
          <w:sz w:val="28"/>
          <w:szCs w:val="28"/>
        </w:rPr>
        <w:t>законопроекта</w:t>
      </w:r>
      <w:r w:rsidRPr="007738C0">
        <w:rPr>
          <w:color w:val="000000"/>
          <w:sz w:val="28"/>
          <w:szCs w:val="28"/>
          <w:lang w:bidi="ru-RU"/>
        </w:rPr>
        <w:t xml:space="preserve"> создаст благоприятные условия для обеспечения социально-экономического развития Российской Федерации в целом, в том числе </w:t>
      </w:r>
      <w:r w:rsidR="00DD42A1" w:rsidRPr="007738C0">
        <w:rPr>
          <w:color w:val="000000"/>
          <w:sz w:val="28"/>
          <w:szCs w:val="28"/>
          <w:lang w:bidi="ru-RU"/>
        </w:rPr>
        <w:t>для</w:t>
      </w:r>
      <w:r w:rsidR="003D7E5B">
        <w:rPr>
          <w:color w:val="000000"/>
          <w:sz w:val="28"/>
          <w:szCs w:val="28"/>
          <w:lang w:bidi="ru-RU"/>
        </w:rPr>
        <w:t xml:space="preserve"> субъектов предпринимательской </w:t>
      </w:r>
      <w:r w:rsidR="00DD42A1" w:rsidRPr="007738C0">
        <w:rPr>
          <w:color w:val="000000"/>
          <w:sz w:val="28"/>
          <w:szCs w:val="28"/>
          <w:lang w:bidi="ru-RU"/>
        </w:rPr>
        <w:t xml:space="preserve">и иной экономической деятельности, а также </w:t>
      </w:r>
      <w:r w:rsidRPr="007738C0">
        <w:rPr>
          <w:sz w:val="28"/>
          <w:szCs w:val="28"/>
        </w:rPr>
        <w:t xml:space="preserve">окажет положительное влияние на достижение целей </w:t>
      </w:r>
      <w:r w:rsidRPr="007738C0">
        <w:rPr>
          <w:rFonts w:eastAsiaTheme="minorHAnsi"/>
          <w:sz w:val="28"/>
          <w:szCs w:val="28"/>
          <w:lang w:eastAsia="en-US"/>
        </w:rPr>
        <w:t xml:space="preserve">промышленной политики </w:t>
      </w:r>
      <w:r w:rsidRPr="007738C0">
        <w:rPr>
          <w:sz w:val="28"/>
          <w:szCs w:val="28"/>
        </w:rPr>
        <w:t>Российской Федерации</w:t>
      </w:r>
      <w:r w:rsidR="00444E4F" w:rsidRPr="007738C0">
        <w:rPr>
          <w:rFonts w:eastAsiaTheme="minorHAnsi"/>
          <w:sz w:val="28"/>
          <w:szCs w:val="28"/>
          <w:lang w:eastAsia="en-US"/>
        </w:rPr>
        <w:t>.</w:t>
      </w:r>
    </w:p>
    <w:p w14:paraId="538ED76B" w14:textId="78F65D71" w:rsidR="00374FCE" w:rsidRDefault="003F2213" w:rsidP="009854F0">
      <w:pPr>
        <w:pStyle w:val="20"/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7738C0">
        <w:rPr>
          <w:color w:val="000000"/>
          <w:sz w:val="28"/>
          <w:szCs w:val="28"/>
          <w:lang w:bidi="ru-RU"/>
        </w:rPr>
        <w:t>В законопроекте отсутствуют</w:t>
      </w:r>
      <w:r w:rsidR="00EE3F91">
        <w:rPr>
          <w:color w:val="000000"/>
          <w:sz w:val="28"/>
          <w:szCs w:val="28"/>
          <w:lang w:bidi="ru-RU"/>
        </w:rPr>
        <w:t xml:space="preserve"> обязательные</w:t>
      </w:r>
      <w:r w:rsidRPr="007738C0">
        <w:rPr>
          <w:color w:val="000000"/>
          <w:sz w:val="28"/>
          <w:szCs w:val="28"/>
          <w:lang w:bidi="ru-RU"/>
        </w:rPr>
        <w:t xml:space="preserve">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оценки, и экспертизы</w:t>
      </w:r>
      <w:r w:rsidR="00374FCE" w:rsidRPr="007738C0">
        <w:rPr>
          <w:color w:val="000000"/>
          <w:sz w:val="28"/>
          <w:szCs w:val="28"/>
          <w:lang w:bidi="ru-RU"/>
        </w:rPr>
        <w:t xml:space="preserve"> (далее </w:t>
      </w:r>
      <w:r w:rsidR="00EC66C2" w:rsidRPr="007738C0">
        <w:rPr>
          <w:color w:val="000000"/>
          <w:sz w:val="28"/>
          <w:szCs w:val="28"/>
          <w:lang w:bidi="ru-RU"/>
        </w:rPr>
        <w:t>–</w:t>
      </w:r>
      <w:r w:rsidR="00374FCE" w:rsidRPr="007738C0">
        <w:rPr>
          <w:color w:val="000000"/>
          <w:sz w:val="28"/>
          <w:szCs w:val="28"/>
          <w:lang w:bidi="ru-RU"/>
        </w:rPr>
        <w:t xml:space="preserve"> обязательные требования),</w:t>
      </w:r>
      <w:r w:rsidR="00EE3F91">
        <w:rPr>
          <w:color w:val="000000"/>
          <w:sz w:val="28"/>
          <w:szCs w:val="28"/>
          <w:lang w:bidi="ru-RU"/>
        </w:rPr>
        <w:t xml:space="preserve"> </w:t>
      </w:r>
      <w:r w:rsidR="00EE3F91">
        <w:rPr>
          <w:color w:val="000000"/>
          <w:sz w:val="28"/>
          <w:szCs w:val="28"/>
          <w:lang w:bidi="ru-RU"/>
        </w:rPr>
        <w:br/>
      </w:r>
      <w:r w:rsidR="0097157E" w:rsidRPr="007738C0">
        <w:rPr>
          <w:color w:val="000000"/>
          <w:sz w:val="28"/>
          <w:szCs w:val="28"/>
          <w:lang w:bidi="ru-RU"/>
        </w:rPr>
        <w:t>о</w:t>
      </w:r>
      <w:r w:rsidR="00374FCE" w:rsidRPr="007738C0">
        <w:rPr>
          <w:color w:val="000000"/>
          <w:sz w:val="28"/>
          <w:szCs w:val="28"/>
          <w:lang w:bidi="ru-RU"/>
        </w:rPr>
        <w:t xml:space="preserve">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14:paraId="7CD1B975" w14:textId="6C66781E" w:rsidR="003F2213" w:rsidRPr="009854F0" w:rsidRDefault="003F2213" w:rsidP="009854F0">
      <w:pPr>
        <w:pStyle w:val="20"/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2715BC">
        <w:rPr>
          <w:sz w:val="28"/>
          <w:szCs w:val="28"/>
        </w:rPr>
        <w:t>Предлагаемые законопроектом изменения не предусматривают выделения дополнительных средств из федерального бюджета и не формируют дополнительных расходных обязательств Российской Федерации.</w:t>
      </w:r>
    </w:p>
    <w:p w14:paraId="14C4BB89" w14:textId="0742E8E1" w:rsidR="003F2213" w:rsidRDefault="00C61A2D" w:rsidP="004B26BD">
      <w:pPr>
        <w:shd w:val="clear" w:color="auto" w:fill="FFFFFF"/>
        <w:spacing w:line="348" w:lineRule="auto"/>
        <w:ind w:right="6" w:firstLine="709"/>
        <w:jc w:val="both"/>
        <w:rPr>
          <w:sz w:val="28"/>
          <w:szCs w:val="28"/>
        </w:rPr>
      </w:pPr>
      <w:r w:rsidRPr="002715BC">
        <w:rPr>
          <w:sz w:val="28"/>
          <w:szCs w:val="28"/>
        </w:rPr>
        <w:t>Законопроект не противоречит Договору о Евразийском экономическом союзе, а также положениям иных международных договоров Российской Федерации.</w:t>
      </w:r>
      <w:bookmarkStart w:id="0" w:name="_GoBack"/>
      <w:bookmarkEnd w:id="0"/>
    </w:p>
    <w:sectPr w:rsidR="003F2213" w:rsidSect="00872F5B">
      <w:headerReference w:type="default" r:id="rId8"/>
      <w:pgSz w:w="11909" w:h="16834"/>
      <w:pgMar w:top="1134" w:right="567" w:bottom="1134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E64EB" w14:textId="77777777" w:rsidR="005F3FD6" w:rsidRDefault="005F3FD6" w:rsidP="00D9041A">
      <w:r>
        <w:separator/>
      </w:r>
    </w:p>
  </w:endnote>
  <w:endnote w:type="continuationSeparator" w:id="0">
    <w:p w14:paraId="45C08AFA" w14:textId="77777777" w:rsidR="005F3FD6" w:rsidRDefault="005F3FD6" w:rsidP="00D9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76B5E" w14:textId="77777777" w:rsidR="005F3FD6" w:rsidRDefault="005F3FD6" w:rsidP="00D9041A">
      <w:r>
        <w:separator/>
      </w:r>
    </w:p>
  </w:footnote>
  <w:footnote w:type="continuationSeparator" w:id="0">
    <w:p w14:paraId="7FE3C35A" w14:textId="77777777" w:rsidR="005F3FD6" w:rsidRDefault="005F3FD6" w:rsidP="00D9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904744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8C5B9B6" w14:textId="77D514DA" w:rsidR="00D9041A" w:rsidRPr="00612B69" w:rsidRDefault="00384C74" w:rsidP="00612B69">
        <w:pPr>
          <w:pStyle w:val="a4"/>
          <w:jc w:val="center"/>
          <w:rPr>
            <w:sz w:val="24"/>
          </w:rPr>
        </w:pPr>
        <w:r w:rsidRPr="00612B69">
          <w:rPr>
            <w:sz w:val="24"/>
          </w:rPr>
          <w:fldChar w:fldCharType="begin"/>
        </w:r>
        <w:r w:rsidR="00D9041A" w:rsidRPr="00612B69">
          <w:rPr>
            <w:sz w:val="24"/>
          </w:rPr>
          <w:instrText>PAGE   \* MERGEFORMAT</w:instrText>
        </w:r>
        <w:r w:rsidRPr="00612B69">
          <w:rPr>
            <w:sz w:val="24"/>
          </w:rPr>
          <w:fldChar w:fldCharType="separate"/>
        </w:r>
        <w:r w:rsidR="004B26BD">
          <w:rPr>
            <w:noProof/>
            <w:sz w:val="24"/>
          </w:rPr>
          <w:t>2</w:t>
        </w:r>
        <w:r w:rsidRPr="00612B69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65A3"/>
    <w:multiLevelType w:val="hybridMultilevel"/>
    <w:tmpl w:val="C296AE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07"/>
    <w:rsid w:val="000245B2"/>
    <w:rsid w:val="0002641E"/>
    <w:rsid w:val="00027B50"/>
    <w:rsid w:val="00050EC8"/>
    <w:rsid w:val="0005186D"/>
    <w:rsid w:val="000A528F"/>
    <w:rsid w:val="000A6BCC"/>
    <w:rsid w:val="000B3CA7"/>
    <w:rsid w:val="000D04D7"/>
    <w:rsid w:val="000D383A"/>
    <w:rsid w:val="000F6C5B"/>
    <w:rsid w:val="00130E9C"/>
    <w:rsid w:val="0015772A"/>
    <w:rsid w:val="0017501A"/>
    <w:rsid w:val="001813C6"/>
    <w:rsid w:val="001B3D9E"/>
    <w:rsid w:val="001C300A"/>
    <w:rsid w:val="0022471C"/>
    <w:rsid w:val="00233787"/>
    <w:rsid w:val="00237045"/>
    <w:rsid w:val="002715BC"/>
    <w:rsid w:val="00291895"/>
    <w:rsid w:val="00297153"/>
    <w:rsid w:val="002A20F6"/>
    <w:rsid w:val="002A33C1"/>
    <w:rsid w:val="002A52E9"/>
    <w:rsid w:val="002A7AC8"/>
    <w:rsid w:val="002B3695"/>
    <w:rsid w:val="002D10ED"/>
    <w:rsid w:val="002D2FEE"/>
    <w:rsid w:val="002E112D"/>
    <w:rsid w:val="002E364F"/>
    <w:rsid w:val="003206B3"/>
    <w:rsid w:val="00343E0E"/>
    <w:rsid w:val="00374FCE"/>
    <w:rsid w:val="00384C74"/>
    <w:rsid w:val="0039108F"/>
    <w:rsid w:val="00394F5E"/>
    <w:rsid w:val="003A1554"/>
    <w:rsid w:val="003A1EDF"/>
    <w:rsid w:val="003A335B"/>
    <w:rsid w:val="003B5D05"/>
    <w:rsid w:val="003D7E5B"/>
    <w:rsid w:val="003E223C"/>
    <w:rsid w:val="003F151C"/>
    <w:rsid w:val="003F160C"/>
    <w:rsid w:val="003F2213"/>
    <w:rsid w:val="003F372C"/>
    <w:rsid w:val="00400588"/>
    <w:rsid w:val="00404112"/>
    <w:rsid w:val="00415358"/>
    <w:rsid w:val="00444E4F"/>
    <w:rsid w:val="004B26BD"/>
    <w:rsid w:val="004B71C0"/>
    <w:rsid w:val="004C566F"/>
    <w:rsid w:val="004E65DE"/>
    <w:rsid w:val="004E7AA8"/>
    <w:rsid w:val="004F7A03"/>
    <w:rsid w:val="005050FF"/>
    <w:rsid w:val="0051082F"/>
    <w:rsid w:val="005225F9"/>
    <w:rsid w:val="00530243"/>
    <w:rsid w:val="00540110"/>
    <w:rsid w:val="005418A1"/>
    <w:rsid w:val="00541D43"/>
    <w:rsid w:val="00560C08"/>
    <w:rsid w:val="005977EC"/>
    <w:rsid w:val="005B23D3"/>
    <w:rsid w:val="005C6F61"/>
    <w:rsid w:val="005E00BC"/>
    <w:rsid w:val="005E0D74"/>
    <w:rsid w:val="005F3FD6"/>
    <w:rsid w:val="00612B69"/>
    <w:rsid w:val="006210E3"/>
    <w:rsid w:val="00630EC4"/>
    <w:rsid w:val="00634BF6"/>
    <w:rsid w:val="00650A8F"/>
    <w:rsid w:val="0065210F"/>
    <w:rsid w:val="0068131B"/>
    <w:rsid w:val="0068586B"/>
    <w:rsid w:val="006909B2"/>
    <w:rsid w:val="00693916"/>
    <w:rsid w:val="006B1E34"/>
    <w:rsid w:val="006B55C3"/>
    <w:rsid w:val="006B7356"/>
    <w:rsid w:val="006D74FB"/>
    <w:rsid w:val="006E0FCD"/>
    <w:rsid w:val="007118C7"/>
    <w:rsid w:val="00716062"/>
    <w:rsid w:val="0071735A"/>
    <w:rsid w:val="00734702"/>
    <w:rsid w:val="00737FC3"/>
    <w:rsid w:val="00742F6E"/>
    <w:rsid w:val="00745F75"/>
    <w:rsid w:val="00762796"/>
    <w:rsid w:val="007738C0"/>
    <w:rsid w:val="00780D68"/>
    <w:rsid w:val="00784807"/>
    <w:rsid w:val="007A128B"/>
    <w:rsid w:val="007B2182"/>
    <w:rsid w:val="008072ED"/>
    <w:rsid w:val="00814277"/>
    <w:rsid w:val="00840658"/>
    <w:rsid w:val="0084222E"/>
    <w:rsid w:val="00847AA0"/>
    <w:rsid w:val="0085153E"/>
    <w:rsid w:val="008550D0"/>
    <w:rsid w:val="008565F2"/>
    <w:rsid w:val="0086136A"/>
    <w:rsid w:val="00872F5B"/>
    <w:rsid w:val="008808FB"/>
    <w:rsid w:val="008A67D7"/>
    <w:rsid w:val="008B2CA1"/>
    <w:rsid w:val="00930BC6"/>
    <w:rsid w:val="0094114D"/>
    <w:rsid w:val="009419C5"/>
    <w:rsid w:val="00942331"/>
    <w:rsid w:val="0097157E"/>
    <w:rsid w:val="009854F0"/>
    <w:rsid w:val="009866C8"/>
    <w:rsid w:val="00987B2C"/>
    <w:rsid w:val="00991773"/>
    <w:rsid w:val="009E11DB"/>
    <w:rsid w:val="009F38F4"/>
    <w:rsid w:val="00A01483"/>
    <w:rsid w:val="00A01A61"/>
    <w:rsid w:val="00A04A3A"/>
    <w:rsid w:val="00A235B0"/>
    <w:rsid w:val="00A84197"/>
    <w:rsid w:val="00AA4BEE"/>
    <w:rsid w:val="00AA77A0"/>
    <w:rsid w:val="00AB5BFA"/>
    <w:rsid w:val="00AC07AD"/>
    <w:rsid w:val="00AC5A4C"/>
    <w:rsid w:val="00AC5ACE"/>
    <w:rsid w:val="00AE7211"/>
    <w:rsid w:val="00B10F73"/>
    <w:rsid w:val="00B16332"/>
    <w:rsid w:val="00B36F9B"/>
    <w:rsid w:val="00B40096"/>
    <w:rsid w:val="00BA6FD6"/>
    <w:rsid w:val="00BB64A9"/>
    <w:rsid w:val="00BC467B"/>
    <w:rsid w:val="00BC46E4"/>
    <w:rsid w:val="00BD42C3"/>
    <w:rsid w:val="00BE2AE4"/>
    <w:rsid w:val="00BE67DC"/>
    <w:rsid w:val="00C05233"/>
    <w:rsid w:val="00C054C7"/>
    <w:rsid w:val="00C37D64"/>
    <w:rsid w:val="00C61A2D"/>
    <w:rsid w:val="00C727CE"/>
    <w:rsid w:val="00C771C9"/>
    <w:rsid w:val="00C77BA0"/>
    <w:rsid w:val="00C94F86"/>
    <w:rsid w:val="00CC5CFD"/>
    <w:rsid w:val="00CE6966"/>
    <w:rsid w:val="00CF21F9"/>
    <w:rsid w:val="00CF517A"/>
    <w:rsid w:val="00D10623"/>
    <w:rsid w:val="00D10E0B"/>
    <w:rsid w:val="00D27407"/>
    <w:rsid w:val="00D51BDD"/>
    <w:rsid w:val="00D617CB"/>
    <w:rsid w:val="00D70B70"/>
    <w:rsid w:val="00D83955"/>
    <w:rsid w:val="00D90040"/>
    <w:rsid w:val="00D9041A"/>
    <w:rsid w:val="00DA34C9"/>
    <w:rsid w:val="00DA47D4"/>
    <w:rsid w:val="00DB2E21"/>
    <w:rsid w:val="00DC51B1"/>
    <w:rsid w:val="00DD42A1"/>
    <w:rsid w:val="00DE0FB9"/>
    <w:rsid w:val="00DE6BB5"/>
    <w:rsid w:val="00DF29F3"/>
    <w:rsid w:val="00DF2C78"/>
    <w:rsid w:val="00E04F9F"/>
    <w:rsid w:val="00E12512"/>
    <w:rsid w:val="00E31788"/>
    <w:rsid w:val="00E31EE8"/>
    <w:rsid w:val="00E36B32"/>
    <w:rsid w:val="00E447A1"/>
    <w:rsid w:val="00E5084E"/>
    <w:rsid w:val="00E739A5"/>
    <w:rsid w:val="00EA7BAE"/>
    <w:rsid w:val="00EC2572"/>
    <w:rsid w:val="00EC66C2"/>
    <w:rsid w:val="00EE3F91"/>
    <w:rsid w:val="00EE7D8F"/>
    <w:rsid w:val="00F00DC7"/>
    <w:rsid w:val="00F06B7A"/>
    <w:rsid w:val="00F10694"/>
    <w:rsid w:val="00F115F4"/>
    <w:rsid w:val="00F17841"/>
    <w:rsid w:val="00F63768"/>
    <w:rsid w:val="00F80DCE"/>
    <w:rsid w:val="00F87152"/>
    <w:rsid w:val="00F91D60"/>
    <w:rsid w:val="00F92DE2"/>
    <w:rsid w:val="00FB0DFF"/>
    <w:rsid w:val="00FB2399"/>
    <w:rsid w:val="00FD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6EB36"/>
  <w15:docId w15:val="{62022A1D-631F-46BD-BABE-B5798A3E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C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7C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D904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041A"/>
    <w:rPr>
      <w:rFonts w:hAnsi="Times New Roman"/>
      <w:sz w:val="20"/>
      <w:szCs w:val="20"/>
    </w:rPr>
  </w:style>
  <w:style w:type="paragraph" w:styleId="a6">
    <w:name w:val="footer"/>
    <w:basedOn w:val="a"/>
    <w:link w:val="a7"/>
    <w:uiPriority w:val="99"/>
    <w:rsid w:val="00D904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9041A"/>
    <w:rPr>
      <w:rFonts w:hAnsi="Times New Roman"/>
      <w:sz w:val="20"/>
      <w:szCs w:val="20"/>
    </w:rPr>
  </w:style>
  <w:style w:type="paragraph" w:styleId="a8">
    <w:name w:val="Balloon Text"/>
    <w:basedOn w:val="a"/>
    <w:link w:val="a9"/>
    <w:uiPriority w:val="99"/>
    <w:rsid w:val="00BE67D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BE67DC"/>
    <w:rPr>
      <w:rFonts w:ascii="Segoe UI" w:hAnsi="Segoe UI" w:cs="Segoe UI"/>
      <w:sz w:val="18"/>
      <w:szCs w:val="18"/>
    </w:rPr>
  </w:style>
  <w:style w:type="paragraph" w:customStyle="1" w:styleId="pt-a">
    <w:name w:val="pt-a"/>
    <w:basedOn w:val="a"/>
    <w:rsid w:val="002A20F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pt-a0">
    <w:name w:val="pt-a0"/>
    <w:basedOn w:val="a0"/>
    <w:rsid w:val="002A20F6"/>
  </w:style>
  <w:style w:type="paragraph" w:styleId="aa">
    <w:name w:val="annotation text"/>
    <w:basedOn w:val="a"/>
    <w:link w:val="ab"/>
    <w:uiPriority w:val="99"/>
    <w:semiHidden/>
    <w:unhideWhenUsed/>
    <w:rsid w:val="00E739A5"/>
  </w:style>
  <w:style w:type="character" w:customStyle="1" w:styleId="ab">
    <w:name w:val="Текст примечания Знак"/>
    <w:basedOn w:val="a0"/>
    <w:link w:val="aa"/>
    <w:uiPriority w:val="99"/>
    <w:semiHidden/>
    <w:rsid w:val="00E739A5"/>
    <w:rPr>
      <w:rFonts w:hAnsi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E739A5"/>
    <w:rPr>
      <w:sz w:val="16"/>
      <w:szCs w:val="16"/>
    </w:rPr>
  </w:style>
  <w:style w:type="character" w:customStyle="1" w:styleId="2">
    <w:name w:val="Основной текст (2)_"/>
    <w:basedOn w:val="a0"/>
    <w:link w:val="20"/>
    <w:rsid w:val="003F2213"/>
    <w:rPr>
      <w:rFonts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2213"/>
    <w:pPr>
      <w:shd w:val="clear" w:color="auto" w:fill="FFFFFF"/>
      <w:autoSpaceDE/>
      <w:autoSpaceDN/>
      <w:adjustRightInd/>
      <w:spacing w:line="293" w:lineRule="exact"/>
    </w:pPr>
    <w:rPr>
      <w:rFonts w:eastAsia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E637F-DE12-4B62-8465-342E533E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airapetovme@minprom.gov.ru</dc:creator>
  <cp:keywords/>
  <dc:description/>
  <cp:lastModifiedBy>Антонов Никита Дмитриевич</cp:lastModifiedBy>
  <cp:revision>37</cp:revision>
  <cp:lastPrinted>2020-07-07T15:22:00Z</cp:lastPrinted>
  <dcterms:created xsi:type="dcterms:W3CDTF">2021-09-21T14:32:00Z</dcterms:created>
  <dcterms:modified xsi:type="dcterms:W3CDTF">2022-06-29T16:20:00Z</dcterms:modified>
</cp:coreProperties>
</file>