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9C" w:rsidRPr="0040782C" w:rsidRDefault="00EE475F" w:rsidP="00EE475F">
      <w:pPr>
        <w:spacing w:after="93"/>
        <w:jc w:val="center"/>
        <w:rPr>
          <w:sz w:val="28"/>
          <w:szCs w:val="28"/>
        </w:rPr>
      </w:pPr>
      <w:r w:rsidRPr="0040782C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  <w:r w:rsidR="009A2E0D" w:rsidRPr="00407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669C" w:rsidRPr="0040782C" w:rsidRDefault="009A2E0D" w:rsidP="0040782C">
      <w:pPr>
        <w:spacing w:after="0" w:line="240" w:lineRule="auto"/>
        <w:ind w:hanging="10"/>
        <w:jc w:val="center"/>
        <w:rPr>
          <w:sz w:val="28"/>
          <w:szCs w:val="28"/>
        </w:rPr>
      </w:pPr>
      <w:r w:rsidRPr="0040782C">
        <w:rPr>
          <w:rFonts w:ascii="Times New Roman" w:eastAsia="Times New Roman" w:hAnsi="Times New Roman" w:cs="Times New Roman"/>
          <w:b/>
          <w:sz w:val="28"/>
          <w:szCs w:val="28"/>
        </w:rPr>
        <w:t>нормативных правовых актов Президента Российской Федерации,</w:t>
      </w:r>
    </w:p>
    <w:p w:rsidR="006D669C" w:rsidRPr="0040782C" w:rsidRDefault="009A2E0D" w:rsidP="0040782C">
      <w:pPr>
        <w:spacing w:after="0" w:line="240" w:lineRule="auto"/>
        <w:ind w:firstLine="384"/>
        <w:jc w:val="center"/>
        <w:rPr>
          <w:sz w:val="28"/>
          <w:szCs w:val="28"/>
        </w:rPr>
      </w:pPr>
      <w:r w:rsidRPr="0040782C">
        <w:rPr>
          <w:rFonts w:ascii="Times New Roman" w:eastAsia="Times New Roman" w:hAnsi="Times New Roman" w:cs="Times New Roman"/>
          <w:b/>
          <w:sz w:val="28"/>
          <w:szCs w:val="28"/>
        </w:rPr>
        <w:t>Правительства Российской Федерации и федеральных органов исполнительной власти, подлежащих признанию утратившими</w:t>
      </w:r>
      <w:r w:rsidRPr="00407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82C">
        <w:rPr>
          <w:rFonts w:ascii="Times New Roman" w:eastAsia="Times New Roman" w:hAnsi="Times New Roman" w:cs="Times New Roman"/>
          <w:b/>
          <w:sz w:val="28"/>
          <w:szCs w:val="28"/>
        </w:rPr>
        <w:t>силу,</w:t>
      </w:r>
    </w:p>
    <w:p w:rsidR="006D669C" w:rsidRPr="0040782C" w:rsidRDefault="009A2E0D" w:rsidP="0040782C">
      <w:pPr>
        <w:spacing w:after="0" w:line="240" w:lineRule="auto"/>
        <w:ind w:hanging="10"/>
        <w:jc w:val="center"/>
        <w:rPr>
          <w:sz w:val="28"/>
          <w:szCs w:val="28"/>
        </w:rPr>
      </w:pPr>
      <w:r w:rsidRPr="0040782C">
        <w:rPr>
          <w:rFonts w:ascii="Times New Roman" w:eastAsia="Times New Roman" w:hAnsi="Times New Roman" w:cs="Times New Roman"/>
          <w:b/>
          <w:sz w:val="28"/>
          <w:szCs w:val="28"/>
        </w:rPr>
        <w:t>приостановлению, изменению или принятию в связи с принятием</w:t>
      </w:r>
    </w:p>
    <w:p w:rsidR="006D669C" w:rsidRPr="0040782C" w:rsidRDefault="009A2E0D" w:rsidP="0040782C">
      <w:pPr>
        <w:spacing w:after="0" w:line="240" w:lineRule="auto"/>
        <w:ind w:firstLine="1030"/>
        <w:jc w:val="center"/>
        <w:rPr>
          <w:sz w:val="28"/>
          <w:szCs w:val="28"/>
        </w:rPr>
      </w:pPr>
      <w:r w:rsidRPr="0040782C">
        <w:rPr>
          <w:rFonts w:ascii="Times New Roman" w:eastAsia="Times New Roman" w:hAnsi="Times New Roman" w:cs="Times New Roman"/>
          <w:b/>
          <w:sz w:val="28"/>
          <w:szCs w:val="28"/>
        </w:rPr>
        <w:t xml:space="preserve">Федерального закона </w:t>
      </w:r>
      <w:r w:rsidR="00EE475F" w:rsidRPr="0040782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E475F" w:rsidRPr="0040782C">
        <w:rPr>
          <w:rFonts w:ascii="Times New Roman" w:hAnsi="Times New Roman"/>
          <w:b/>
          <w:bCs/>
          <w:sz w:val="28"/>
          <w:szCs w:val="28"/>
        </w:rPr>
        <w:t>О внесении изменений в статью 286.1 части второй Налогового кодекса Российской Федерации</w:t>
      </w:r>
      <w:r w:rsidR="00EE475F" w:rsidRPr="0040782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D669C" w:rsidRPr="0040782C" w:rsidRDefault="006D669C" w:rsidP="0040782C">
      <w:pPr>
        <w:spacing w:after="0" w:line="240" w:lineRule="auto"/>
        <w:ind w:left="456"/>
        <w:jc w:val="center"/>
        <w:rPr>
          <w:sz w:val="28"/>
          <w:szCs w:val="28"/>
        </w:rPr>
      </w:pPr>
    </w:p>
    <w:p w:rsidR="006D669C" w:rsidRDefault="009A2E0D" w:rsidP="0040782C">
      <w:pPr>
        <w:spacing w:after="0" w:line="355" w:lineRule="auto"/>
        <w:ind w:left="454" w:right="255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82C">
        <w:rPr>
          <w:rFonts w:ascii="Times New Roman" w:eastAsia="Times New Roman" w:hAnsi="Times New Roman" w:cs="Times New Roman"/>
          <w:sz w:val="28"/>
          <w:szCs w:val="28"/>
        </w:rPr>
        <w:t xml:space="preserve">Принятие Федерального закона </w:t>
      </w:r>
      <w:r w:rsidR="00F7396A" w:rsidRPr="0040782C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статью 286.1 части второй Налогового кодекса Российской Федерации»</w:t>
      </w:r>
      <w:r w:rsidR="00F7396A" w:rsidRPr="004078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0782C">
        <w:rPr>
          <w:rFonts w:ascii="Times New Roman" w:eastAsia="Times New Roman" w:hAnsi="Times New Roman" w:cs="Times New Roman"/>
          <w:sz w:val="28"/>
          <w:szCs w:val="28"/>
        </w:rPr>
        <w:t xml:space="preserve">не потребует принятия, изменения, приостановления или признания утратившими силу нормативных правовых актов Президента Российской Федерации, федеральных органов исполнительной </w:t>
      </w:r>
      <w:r w:rsidR="00635424" w:rsidRPr="0040782C">
        <w:rPr>
          <w:rFonts w:ascii="Times New Roman" w:eastAsia="Times New Roman" w:hAnsi="Times New Roman" w:cs="Times New Roman"/>
          <w:sz w:val="28"/>
          <w:szCs w:val="28"/>
        </w:rPr>
        <w:t>власти.</w:t>
      </w:r>
    </w:p>
    <w:p w:rsidR="00725676" w:rsidRDefault="0044264D" w:rsidP="0044264D">
      <w:pPr>
        <w:spacing w:after="0" w:line="355" w:lineRule="auto"/>
        <w:ind w:left="454" w:right="255" w:firstLine="69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44264D">
        <w:rPr>
          <w:rFonts w:ascii="Times New Roman" w:hAnsi="Times New Roman"/>
          <w:sz w:val="30"/>
          <w:szCs w:val="30"/>
          <w:shd w:val="clear" w:color="auto" w:fill="FFFFFF"/>
        </w:rPr>
        <w:t>Принятие Федерального закона «О внесении изменений в статью 286.1 части второй Налогового кодекса Российской Федерации»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потребует принятие постановления Правительства Российской Федерации «Об утверждении ф</w:t>
      </w:r>
      <w:r w:rsidR="00725676" w:rsidRPr="00593576">
        <w:rPr>
          <w:rFonts w:ascii="Times New Roman" w:hAnsi="Times New Roman"/>
          <w:sz w:val="30"/>
          <w:szCs w:val="30"/>
          <w:shd w:val="clear" w:color="auto" w:fill="FFFFFF"/>
        </w:rPr>
        <w:t>о</w:t>
      </w:r>
      <w:r w:rsidR="00725676">
        <w:rPr>
          <w:rFonts w:ascii="Times New Roman" w:hAnsi="Times New Roman"/>
          <w:sz w:val="30"/>
          <w:szCs w:val="30"/>
          <w:shd w:val="clear" w:color="auto" w:fill="FFFFFF"/>
        </w:rPr>
        <w:t>рм</w:t>
      </w:r>
      <w:r>
        <w:rPr>
          <w:rFonts w:ascii="Times New Roman" w:hAnsi="Times New Roman"/>
          <w:sz w:val="30"/>
          <w:szCs w:val="30"/>
          <w:shd w:val="clear" w:color="auto" w:fill="FFFFFF"/>
        </w:rPr>
        <w:t>ы</w:t>
      </w:r>
      <w:r w:rsidR="00725676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44264D">
        <w:rPr>
          <w:rFonts w:ascii="Times New Roman" w:hAnsi="Times New Roman"/>
          <w:sz w:val="30"/>
          <w:szCs w:val="30"/>
          <w:shd w:val="clear" w:color="auto" w:fill="FFFFFF"/>
        </w:rPr>
        <w:t>соглашения о реализации инвестиционного проекта, информация о котором включена в реестр инвестиционных проектов с государственной (муниципальной) поддержкой в форме инвестиционного налогового вычета, или соответствующего требованиям к проектам технологического суверенитета и проектам структурной адаптации экономики Российской Федерации, установленным Правительством Российской Федерации, информация о котором включена в реестр инвестиционных проектов с государственной (муниципальной) поддержкой в форме инвестиционного налогового вычета</w:t>
      </w:r>
      <w:r w:rsidR="00725676" w:rsidRPr="00593576">
        <w:rPr>
          <w:rFonts w:ascii="Times New Roman" w:hAnsi="Times New Roman"/>
          <w:sz w:val="30"/>
          <w:szCs w:val="30"/>
          <w:shd w:val="clear" w:color="auto" w:fill="FFFFFF"/>
        </w:rPr>
        <w:t xml:space="preserve">, существенные условия </w:t>
      </w:r>
      <w:r>
        <w:rPr>
          <w:rFonts w:ascii="Times New Roman" w:hAnsi="Times New Roman"/>
          <w:sz w:val="30"/>
          <w:szCs w:val="30"/>
          <w:shd w:val="clear" w:color="auto" w:fill="FFFFFF"/>
        </w:rPr>
        <w:t>указанного</w:t>
      </w:r>
      <w:r w:rsidR="00725676" w:rsidRPr="00593576">
        <w:rPr>
          <w:rFonts w:ascii="Times New Roman" w:hAnsi="Times New Roman"/>
          <w:sz w:val="30"/>
          <w:szCs w:val="30"/>
          <w:shd w:val="clear" w:color="auto" w:fill="FFFFFF"/>
        </w:rPr>
        <w:t xml:space="preserve"> соглашения, порядок 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его </w:t>
      </w:r>
      <w:r w:rsidR="00725676" w:rsidRPr="00593576">
        <w:rPr>
          <w:rFonts w:ascii="Times New Roman" w:hAnsi="Times New Roman"/>
          <w:sz w:val="30"/>
          <w:szCs w:val="30"/>
          <w:shd w:val="clear" w:color="auto" w:fill="FFFFFF"/>
        </w:rPr>
        <w:t>заключения и расторжения</w:t>
      </w:r>
      <w:r>
        <w:rPr>
          <w:rFonts w:ascii="Times New Roman" w:hAnsi="Times New Roman"/>
          <w:sz w:val="30"/>
          <w:szCs w:val="30"/>
          <w:shd w:val="clear" w:color="auto" w:fill="FFFFFF"/>
        </w:rPr>
        <w:t>»</w:t>
      </w:r>
      <w:r w:rsidR="00725676"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:rsidR="0044264D" w:rsidRPr="0044264D" w:rsidRDefault="0044264D" w:rsidP="0044264D">
      <w:pPr>
        <w:spacing w:after="0" w:line="355" w:lineRule="auto"/>
        <w:ind w:left="454" w:right="255" w:firstLine="697"/>
        <w:jc w:val="both"/>
        <w:rPr>
          <w:rFonts w:ascii="Times New Roman" w:hAnsi="Times New Roman"/>
          <w:sz w:val="30"/>
          <w:szCs w:val="30"/>
        </w:rPr>
      </w:pPr>
      <w:r w:rsidRPr="0044264D">
        <w:rPr>
          <w:rFonts w:ascii="Times New Roman" w:hAnsi="Times New Roman"/>
          <w:sz w:val="30"/>
          <w:szCs w:val="30"/>
        </w:rPr>
        <w:t xml:space="preserve">Срок подготовки - 31 </w:t>
      </w:r>
      <w:r>
        <w:rPr>
          <w:rFonts w:ascii="Times New Roman" w:hAnsi="Times New Roman"/>
          <w:sz w:val="30"/>
          <w:szCs w:val="30"/>
        </w:rPr>
        <w:t>декабря 2023</w:t>
      </w:r>
      <w:r w:rsidRPr="0044264D">
        <w:rPr>
          <w:rFonts w:ascii="Times New Roman" w:hAnsi="Times New Roman"/>
          <w:sz w:val="30"/>
          <w:szCs w:val="30"/>
        </w:rPr>
        <w:t xml:space="preserve"> г.</w:t>
      </w:r>
    </w:p>
    <w:p w:rsidR="00725676" w:rsidRDefault="0044264D" w:rsidP="0044264D">
      <w:pPr>
        <w:spacing w:after="0" w:line="355" w:lineRule="auto"/>
        <w:ind w:left="454" w:right="255" w:firstLine="697"/>
        <w:jc w:val="both"/>
        <w:rPr>
          <w:rFonts w:ascii="Times New Roman" w:hAnsi="Times New Roman"/>
          <w:sz w:val="30"/>
          <w:szCs w:val="30"/>
        </w:rPr>
      </w:pPr>
      <w:r w:rsidRPr="0044264D">
        <w:rPr>
          <w:rFonts w:ascii="Times New Roman" w:hAnsi="Times New Roman"/>
          <w:sz w:val="30"/>
          <w:szCs w:val="30"/>
        </w:rPr>
        <w:t xml:space="preserve">Федеральный орган исполнительной власти, ответственный за подготовку, - Министерство </w:t>
      </w:r>
      <w:r>
        <w:rPr>
          <w:rFonts w:ascii="Times New Roman" w:hAnsi="Times New Roman"/>
          <w:sz w:val="30"/>
          <w:szCs w:val="30"/>
        </w:rPr>
        <w:t>экономического</w:t>
      </w:r>
      <w:r w:rsidRPr="0044264D">
        <w:rPr>
          <w:rFonts w:ascii="Times New Roman" w:hAnsi="Times New Roman"/>
          <w:sz w:val="30"/>
          <w:szCs w:val="30"/>
        </w:rPr>
        <w:t xml:space="preserve"> Российской Федерации.</w:t>
      </w:r>
    </w:p>
    <w:p w:rsidR="00725676" w:rsidRPr="0040782C" w:rsidRDefault="00725676" w:rsidP="0040782C">
      <w:pPr>
        <w:spacing w:after="0" w:line="355" w:lineRule="auto"/>
        <w:ind w:left="454" w:right="255" w:firstLine="697"/>
        <w:jc w:val="both"/>
        <w:rPr>
          <w:sz w:val="28"/>
          <w:szCs w:val="28"/>
        </w:rPr>
      </w:pPr>
      <w:bookmarkStart w:id="0" w:name="_GoBack"/>
      <w:bookmarkEnd w:id="0"/>
    </w:p>
    <w:sectPr w:rsidR="00725676" w:rsidRPr="0040782C">
      <w:headerReference w:type="even" r:id="rId7"/>
      <w:headerReference w:type="default" r:id="rId8"/>
      <w:headerReference w:type="first" r:id="rId9"/>
      <w:footnotePr>
        <w:numRestart w:val="eachPage"/>
      </w:footnotePr>
      <w:pgSz w:w="11900" w:h="16840"/>
      <w:pgMar w:top="751" w:right="470" w:bottom="48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128" w:rsidRDefault="00F73128">
      <w:pPr>
        <w:spacing w:after="0" w:line="240" w:lineRule="auto"/>
      </w:pPr>
      <w:r>
        <w:separator/>
      </w:r>
    </w:p>
  </w:endnote>
  <w:endnote w:type="continuationSeparator" w:id="0">
    <w:p w:rsidR="00F73128" w:rsidRDefault="00F7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128" w:rsidRDefault="00F73128">
      <w:pPr>
        <w:spacing w:after="0" w:line="276" w:lineRule="auto"/>
        <w:jc w:val="both"/>
      </w:pPr>
      <w:r>
        <w:separator/>
      </w:r>
    </w:p>
  </w:footnote>
  <w:footnote w:type="continuationSeparator" w:id="0">
    <w:p w:rsidR="00F73128" w:rsidRDefault="00F73128">
      <w:pPr>
        <w:spacing w:after="0" w:line="276" w:lineRule="auto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69C" w:rsidRDefault="006D66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69C" w:rsidRDefault="006D669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69C" w:rsidRDefault="006D66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44D38"/>
    <w:multiLevelType w:val="hybridMultilevel"/>
    <w:tmpl w:val="35404D22"/>
    <w:lvl w:ilvl="0" w:tplc="71EAC22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0440D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4AAC9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EDE1A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854AE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A6C0E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E3024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94CD2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45EC9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AC5B79"/>
    <w:multiLevelType w:val="hybridMultilevel"/>
    <w:tmpl w:val="E77C17CE"/>
    <w:lvl w:ilvl="0" w:tplc="BA168772">
      <w:start w:val="1"/>
      <w:numFmt w:val="decimal"/>
      <w:lvlText w:val="%1)"/>
      <w:lvlJc w:val="left"/>
      <w:pPr>
        <w:ind w:left="1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4449E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BF4D7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ED428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3E872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D3A50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474C8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8DEE9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4A697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A049CD"/>
    <w:multiLevelType w:val="hybridMultilevel"/>
    <w:tmpl w:val="FAA67128"/>
    <w:lvl w:ilvl="0" w:tplc="92ECFAD8">
      <w:start w:val="1"/>
      <w:numFmt w:val="decimal"/>
      <w:lvlText w:val="%1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97ABFEA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28D006E2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600286DE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C32D34A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9B65602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F7C21D0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8F786C66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E2CE8B6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9C"/>
    <w:rsid w:val="000B4B73"/>
    <w:rsid w:val="0018607B"/>
    <w:rsid w:val="003971B0"/>
    <w:rsid w:val="0040782C"/>
    <w:rsid w:val="0044264D"/>
    <w:rsid w:val="00554D51"/>
    <w:rsid w:val="00617D0E"/>
    <w:rsid w:val="00635424"/>
    <w:rsid w:val="006D669C"/>
    <w:rsid w:val="00725676"/>
    <w:rsid w:val="008F0B29"/>
    <w:rsid w:val="008F6C3A"/>
    <w:rsid w:val="00953384"/>
    <w:rsid w:val="009A2E0D"/>
    <w:rsid w:val="00D6519C"/>
    <w:rsid w:val="00D82F20"/>
    <w:rsid w:val="00DB6549"/>
    <w:rsid w:val="00EE475F"/>
    <w:rsid w:val="00F73128"/>
    <w:rsid w:val="00F7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C90C"/>
  <w15:docId w15:val="{B960C1FC-9D02-4686-85AD-F58B2A7B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7" w:line="249" w:lineRule="auto"/>
      <w:ind w:left="224" w:hanging="10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76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- 6. Ðàñïîðÿæåíèå ÀÑ_v3 \(1\))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- 6. Ðàñïîðÿæåíèå ÀÑ_v3 \(1\))</dc:title>
  <dc:subject/>
  <dc:creator>mer_t.g.ovakimjan</dc:creator>
  <cp:keywords/>
  <cp:lastModifiedBy>Леуськов Дмитрий Вячеславович</cp:lastModifiedBy>
  <cp:revision>6</cp:revision>
  <dcterms:created xsi:type="dcterms:W3CDTF">2023-04-17T09:11:00Z</dcterms:created>
  <dcterms:modified xsi:type="dcterms:W3CDTF">2023-04-18T07:38:00Z</dcterms:modified>
</cp:coreProperties>
</file>