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775CB" w14:textId="77777777" w:rsidR="00A874C0" w:rsidRPr="00014751" w:rsidRDefault="00A874C0" w:rsidP="00A874C0">
      <w:pPr>
        <w:pStyle w:val="ConsPlusTitle"/>
        <w:jc w:val="right"/>
        <w:rPr>
          <w:b w:val="0"/>
        </w:rPr>
      </w:pPr>
      <w:bookmarkStart w:id="0" w:name="100003"/>
      <w:bookmarkStart w:id="1" w:name="100004"/>
      <w:bookmarkEnd w:id="0"/>
      <w:bookmarkEnd w:id="1"/>
      <w:r w:rsidRPr="00014751">
        <w:rPr>
          <w:b w:val="0"/>
        </w:rPr>
        <w:t>Проект</w:t>
      </w:r>
    </w:p>
    <w:p w14:paraId="279E9ECD" w14:textId="77777777" w:rsidR="00A874C0" w:rsidRPr="00014751" w:rsidRDefault="00A874C0" w:rsidP="00A874C0">
      <w:pPr>
        <w:pStyle w:val="ConsPlusTitle"/>
        <w:jc w:val="center"/>
      </w:pPr>
    </w:p>
    <w:p w14:paraId="0B3EDED8" w14:textId="77777777" w:rsidR="00A874C0" w:rsidRPr="00014751" w:rsidRDefault="00A874C0" w:rsidP="00A874C0">
      <w:pPr>
        <w:pStyle w:val="ConsPlusTitle"/>
        <w:jc w:val="center"/>
      </w:pPr>
    </w:p>
    <w:p w14:paraId="05F7A9B6" w14:textId="77777777" w:rsidR="00A874C0" w:rsidRPr="00014751" w:rsidRDefault="00A874C0" w:rsidP="00A874C0">
      <w:pPr>
        <w:pStyle w:val="ConsPlusTitle"/>
        <w:jc w:val="center"/>
      </w:pPr>
    </w:p>
    <w:p w14:paraId="09366929" w14:textId="77777777" w:rsidR="00F2119F" w:rsidRPr="00014751" w:rsidRDefault="00F2119F" w:rsidP="00A874C0">
      <w:pPr>
        <w:pStyle w:val="ConsPlusTitle"/>
        <w:jc w:val="center"/>
      </w:pPr>
    </w:p>
    <w:p w14:paraId="076D0CA9" w14:textId="77777777" w:rsidR="00A874C0" w:rsidRPr="00014751" w:rsidRDefault="00A874C0" w:rsidP="00A874C0">
      <w:pPr>
        <w:pStyle w:val="ConsPlusTitle"/>
        <w:jc w:val="center"/>
      </w:pPr>
    </w:p>
    <w:p w14:paraId="7D8B5CCC" w14:textId="77777777" w:rsidR="00A874C0" w:rsidRPr="00014751" w:rsidRDefault="00A874C0" w:rsidP="00A874C0">
      <w:pPr>
        <w:pStyle w:val="ConsPlusTitle"/>
        <w:jc w:val="center"/>
      </w:pPr>
      <w:r w:rsidRPr="00014751">
        <w:t>ПРАВИТЕЛЬСТВО РОССИЙСКОЙ ФЕДЕРАЦИИ</w:t>
      </w:r>
    </w:p>
    <w:p w14:paraId="66740128" w14:textId="77777777" w:rsidR="00A874C0" w:rsidRPr="00014751" w:rsidRDefault="00A874C0" w:rsidP="00A874C0">
      <w:pPr>
        <w:pStyle w:val="ConsPlusTitle"/>
        <w:jc w:val="center"/>
      </w:pPr>
    </w:p>
    <w:p w14:paraId="0B5D4FE6" w14:textId="77777777" w:rsidR="00A874C0" w:rsidRPr="00014751" w:rsidRDefault="00A874C0" w:rsidP="00A874C0">
      <w:pPr>
        <w:pStyle w:val="ConsPlusTitle"/>
        <w:spacing w:after="240"/>
        <w:jc w:val="center"/>
      </w:pPr>
      <w:r w:rsidRPr="00014751">
        <w:t>ПОСТАНОВЛЕНИЕ</w:t>
      </w:r>
    </w:p>
    <w:p w14:paraId="15CEE168" w14:textId="77777777" w:rsidR="00A874C0" w:rsidRPr="00014751" w:rsidRDefault="00A874C0" w:rsidP="00A874C0">
      <w:pPr>
        <w:pStyle w:val="ConsPlusTitle"/>
        <w:jc w:val="center"/>
        <w:rPr>
          <w:b w:val="0"/>
        </w:rPr>
      </w:pPr>
      <w:r w:rsidRPr="00014751">
        <w:rPr>
          <w:b w:val="0"/>
        </w:rPr>
        <w:t>от ______________ 202_ г. № ________</w:t>
      </w:r>
    </w:p>
    <w:p w14:paraId="3CAA04C2" w14:textId="77777777" w:rsidR="00A874C0" w:rsidRPr="00014751" w:rsidRDefault="00A874C0" w:rsidP="00A874C0">
      <w:pPr>
        <w:pStyle w:val="ConsPlusTitle"/>
        <w:jc w:val="center"/>
      </w:pPr>
    </w:p>
    <w:p w14:paraId="6185663C" w14:textId="77777777" w:rsidR="00A874C0" w:rsidRPr="00014751" w:rsidRDefault="00A874C0" w:rsidP="00A874C0">
      <w:pPr>
        <w:pStyle w:val="ConsPlusTitle"/>
        <w:jc w:val="center"/>
        <w:rPr>
          <w:b w:val="0"/>
        </w:rPr>
      </w:pPr>
      <w:r w:rsidRPr="00014751">
        <w:rPr>
          <w:b w:val="0"/>
        </w:rPr>
        <w:t>МОСКВА</w:t>
      </w:r>
    </w:p>
    <w:p w14:paraId="55AFEAE1" w14:textId="77777777" w:rsidR="00A874C0" w:rsidRPr="00014751" w:rsidRDefault="00A874C0" w:rsidP="00A874C0">
      <w:pPr>
        <w:spacing w:after="120"/>
        <w:jc w:val="center"/>
        <w:rPr>
          <w:rFonts w:ascii="Times New Roman" w:hAnsi="Times New Roman"/>
          <w:sz w:val="28"/>
          <w:szCs w:val="28"/>
        </w:rPr>
      </w:pPr>
    </w:p>
    <w:p w14:paraId="58D2A6D5" w14:textId="77777777" w:rsidR="00D37A6B" w:rsidRDefault="00A874C0" w:rsidP="009442C1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 w:rsidRPr="00014751">
        <w:rPr>
          <w:b/>
          <w:sz w:val="28"/>
          <w:szCs w:val="28"/>
        </w:rPr>
        <w:t>О</w:t>
      </w:r>
      <w:r w:rsidR="009F497D">
        <w:rPr>
          <w:b/>
          <w:sz w:val="28"/>
          <w:szCs w:val="28"/>
        </w:rPr>
        <w:t xml:space="preserve"> </w:t>
      </w:r>
      <w:r w:rsidR="009442C1" w:rsidRPr="00014751">
        <w:rPr>
          <w:b/>
          <w:sz w:val="28"/>
          <w:szCs w:val="28"/>
        </w:rPr>
        <w:t>техническо</w:t>
      </w:r>
      <w:r w:rsidR="009F497D">
        <w:rPr>
          <w:b/>
          <w:sz w:val="28"/>
          <w:szCs w:val="28"/>
        </w:rPr>
        <w:t>м</w:t>
      </w:r>
      <w:r w:rsidR="009442C1" w:rsidRPr="00014751">
        <w:rPr>
          <w:b/>
          <w:sz w:val="28"/>
          <w:szCs w:val="28"/>
        </w:rPr>
        <w:t xml:space="preserve"> регламент</w:t>
      </w:r>
      <w:r w:rsidR="009F497D">
        <w:rPr>
          <w:b/>
          <w:sz w:val="28"/>
          <w:szCs w:val="28"/>
        </w:rPr>
        <w:t>е</w:t>
      </w:r>
      <w:r w:rsidR="00D37A6B">
        <w:rPr>
          <w:b/>
          <w:sz w:val="28"/>
          <w:szCs w:val="28"/>
        </w:rPr>
        <w:t xml:space="preserve"> </w:t>
      </w:r>
    </w:p>
    <w:p w14:paraId="24572534" w14:textId="77777777" w:rsidR="00B41F4A" w:rsidRPr="00014751" w:rsidRDefault="009442C1" w:rsidP="009442C1">
      <w:pPr>
        <w:pStyle w:val="pcenter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 w:rsidRPr="00014751">
        <w:rPr>
          <w:b/>
          <w:sz w:val="28"/>
          <w:szCs w:val="28"/>
        </w:rPr>
        <w:t>«О безопасности химической продукции»</w:t>
      </w:r>
    </w:p>
    <w:p w14:paraId="3E3AFDFA" w14:textId="77777777" w:rsidR="00111FEC" w:rsidRPr="00014751" w:rsidRDefault="00111FEC" w:rsidP="0016468F">
      <w:pPr>
        <w:pStyle w:val="pboth"/>
        <w:spacing w:before="0" w:beforeAutospacing="0" w:after="0" w:afterAutospacing="0" w:line="360" w:lineRule="exact"/>
        <w:ind w:firstLine="709"/>
        <w:jc w:val="both"/>
        <w:textAlignment w:val="baseline"/>
        <w:rPr>
          <w:rFonts w:eastAsia="Times New Roman"/>
          <w:sz w:val="28"/>
          <w:szCs w:val="28"/>
        </w:rPr>
      </w:pPr>
    </w:p>
    <w:p w14:paraId="782E4199" w14:textId="77777777" w:rsidR="00A874C0" w:rsidRPr="00014751" w:rsidRDefault="00FA0478" w:rsidP="00F42CB0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014751">
        <w:rPr>
          <w:rFonts w:eastAsia="Times New Roman"/>
          <w:sz w:val="28"/>
          <w:szCs w:val="28"/>
        </w:rPr>
        <w:t xml:space="preserve">В </w:t>
      </w:r>
      <w:r w:rsidR="009442C1" w:rsidRPr="00014751">
        <w:rPr>
          <w:rFonts w:eastAsia="Times New Roman"/>
          <w:sz w:val="28"/>
          <w:szCs w:val="28"/>
        </w:rPr>
        <w:t xml:space="preserve">соответствии с Федеральным законом «О техническом регулировании» в </w:t>
      </w:r>
      <w:r w:rsidRPr="00014751">
        <w:rPr>
          <w:rFonts w:eastAsia="Times New Roman"/>
          <w:sz w:val="28"/>
          <w:szCs w:val="28"/>
        </w:rPr>
        <w:t xml:space="preserve">целях </w:t>
      </w:r>
      <w:r w:rsidR="00D5515E" w:rsidRPr="00014751">
        <w:rPr>
          <w:rFonts w:eastAsia="Times New Roman"/>
          <w:sz w:val="28"/>
          <w:szCs w:val="28"/>
        </w:rPr>
        <w:t>обеспечения безопасности химической продукции, выпускаемой в обращение на т</w:t>
      </w:r>
      <w:r w:rsidR="00902F2C" w:rsidRPr="00014751">
        <w:rPr>
          <w:rFonts w:eastAsia="Times New Roman"/>
          <w:sz w:val="28"/>
          <w:szCs w:val="28"/>
        </w:rPr>
        <w:t>ерритории Российской Федерации</w:t>
      </w:r>
      <w:r w:rsidR="009442C1" w:rsidRPr="00014751">
        <w:rPr>
          <w:rFonts w:eastAsia="Times New Roman"/>
          <w:sz w:val="28"/>
          <w:szCs w:val="28"/>
        </w:rPr>
        <w:t>,</w:t>
      </w:r>
      <w:r w:rsidR="00902F2C" w:rsidRPr="00014751">
        <w:rPr>
          <w:rFonts w:eastAsia="Times New Roman"/>
          <w:sz w:val="28"/>
          <w:szCs w:val="28"/>
        </w:rPr>
        <w:t xml:space="preserve"> </w:t>
      </w:r>
      <w:r w:rsidR="00A874C0" w:rsidRPr="00014751">
        <w:rPr>
          <w:sz w:val="28"/>
          <w:szCs w:val="28"/>
        </w:rPr>
        <w:t xml:space="preserve">Правительство Российской Федерации </w:t>
      </w:r>
      <w:r w:rsidR="00A874C0" w:rsidRPr="00014751">
        <w:rPr>
          <w:b/>
          <w:sz w:val="28"/>
          <w:szCs w:val="28"/>
        </w:rPr>
        <w:t>п о с т а н о в л я е т:</w:t>
      </w:r>
    </w:p>
    <w:p w14:paraId="21978C5C" w14:textId="77777777" w:rsidR="008B582B" w:rsidRPr="00014751" w:rsidRDefault="009442C1" w:rsidP="00F42CB0">
      <w:pPr>
        <w:pStyle w:val="pboth"/>
        <w:numPr>
          <w:ilvl w:val="0"/>
          <w:numId w:val="32"/>
        </w:numPr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014751">
        <w:rPr>
          <w:sz w:val="28"/>
          <w:szCs w:val="28"/>
        </w:rPr>
        <w:t>Утвердить прилагаемы</w:t>
      </w:r>
      <w:r w:rsidR="00E37309" w:rsidRPr="00014751">
        <w:rPr>
          <w:sz w:val="28"/>
          <w:szCs w:val="28"/>
        </w:rPr>
        <w:t>й технический регламент о безопасности химической продукции</w:t>
      </w:r>
      <w:r w:rsidR="0081403F" w:rsidRPr="00014751">
        <w:rPr>
          <w:sz w:val="28"/>
          <w:szCs w:val="28"/>
        </w:rPr>
        <w:t xml:space="preserve"> (далее – технический регламент)</w:t>
      </w:r>
      <w:r w:rsidR="00E37309" w:rsidRPr="00014751">
        <w:rPr>
          <w:sz w:val="28"/>
          <w:szCs w:val="28"/>
        </w:rPr>
        <w:t>.</w:t>
      </w:r>
    </w:p>
    <w:p w14:paraId="4DF06FFA" w14:textId="77777777" w:rsidR="00D5765E" w:rsidRDefault="00D5765E" w:rsidP="00F42CB0">
      <w:pPr>
        <w:pStyle w:val="pboth"/>
        <w:numPr>
          <w:ilvl w:val="0"/>
          <w:numId w:val="32"/>
        </w:numPr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014751">
        <w:rPr>
          <w:sz w:val="28"/>
          <w:szCs w:val="28"/>
        </w:rPr>
        <w:t>Утвердить прилагаемы</w:t>
      </w:r>
      <w:r w:rsidR="00D00641" w:rsidRPr="00014751">
        <w:rPr>
          <w:sz w:val="28"/>
          <w:szCs w:val="28"/>
        </w:rPr>
        <w:t>е</w:t>
      </w:r>
      <w:r w:rsidRPr="00014751">
        <w:rPr>
          <w:sz w:val="28"/>
          <w:szCs w:val="28"/>
        </w:rPr>
        <w:t xml:space="preserve"> порядок </w:t>
      </w:r>
      <w:r w:rsidR="00F6557D" w:rsidRPr="00014751">
        <w:rPr>
          <w:sz w:val="28"/>
          <w:szCs w:val="28"/>
        </w:rPr>
        <w:t xml:space="preserve">формирования и ведения реестра химических веществ и смесей и порядок </w:t>
      </w:r>
      <w:proofErr w:type="spellStart"/>
      <w:r w:rsidR="00F6557D" w:rsidRPr="00014751">
        <w:rPr>
          <w:sz w:val="28"/>
          <w:szCs w:val="28"/>
        </w:rPr>
        <w:t>нотификациии</w:t>
      </w:r>
      <w:proofErr w:type="spellEnd"/>
      <w:r w:rsidR="00F6557D" w:rsidRPr="00014751">
        <w:rPr>
          <w:sz w:val="28"/>
          <w:szCs w:val="28"/>
        </w:rPr>
        <w:t xml:space="preserve"> новых химических веществ и смесей.</w:t>
      </w:r>
    </w:p>
    <w:p w14:paraId="1C049966" w14:textId="77777777" w:rsidR="00B605A1" w:rsidRDefault="00B605A1" w:rsidP="00F42CB0">
      <w:pPr>
        <w:pStyle w:val="pboth"/>
        <w:numPr>
          <w:ilvl w:val="0"/>
          <w:numId w:val="32"/>
        </w:numPr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B605A1">
        <w:rPr>
          <w:sz w:val="28"/>
          <w:szCs w:val="28"/>
        </w:rPr>
        <w:t>Министерству промышленности и торговли Российской Федерации по согласованию с заинтересованными федеральными органами исполнительной власти разработать и утвердить в установленном порядке следующие документы до вступления в силу соответствующих требований технического регламента:</w:t>
      </w:r>
    </w:p>
    <w:p w14:paraId="777D8DC8" w14:textId="77777777" w:rsidR="00B605A1" w:rsidRPr="00B605A1" w:rsidRDefault="00B605A1" w:rsidP="00F42CB0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Правила</w:t>
      </w:r>
      <w:r w:rsidRPr="00B605A1">
        <w:rPr>
          <w:sz w:val="28"/>
          <w:szCs w:val="28"/>
        </w:rPr>
        <w:t xml:space="preserve"> отнесения химических веществ к запрещенным или </w:t>
      </w:r>
      <w:r>
        <w:rPr>
          <w:sz w:val="28"/>
          <w:szCs w:val="28"/>
        </w:rPr>
        <w:t>веществам, вызывающим обеспокоенность</w:t>
      </w:r>
      <w:r w:rsidRPr="00B605A1">
        <w:rPr>
          <w:sz w:val="28"/>
          <w:szCs w:val="28"/>
        </w:rPr>
        <w:t>;</w:t>
      </w:r>
    </w:p>
    <w:p w14:paraId="26B5268C" w14:textId="77777777" w:rsidR="00B605A1" w:rsidRDefault="00B605A1" w:rsidP="00F42CB0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Правила</w:t>
      </w:r>
      <w:r w:rsidRPr="00B605A1">
        <w:rPr>
          <w:sz w:val="28"/>
          <w:szCs w:val="28"/>
        </w:rPr>
        <w:t xml:space="preserve"> ограничения применения в ряде изделий химических веществ, вызывающих обеспокоенность</w:t>
      </w:r>
      <w:r w:rsidR="00F42CB0">
        <w:rPr>
          <w:sz w:val="28"/>
          <w:szCs w:val="28"/>
        </w:rPr>
        <w:t>.</w:t>
      </w:r>
    </w:p>
    <w:p w14:paraId="0E948A20" w14:textId="77777777" w:rsidR="00B605A1" w:rsidRDefault="00B605A1" w:rsidP="00F42CB0">
      <w:pPr>
        <w:pStyle w:val="pboth"/>
        <w:numPr>
          <w:ilvl w:val="0"/>
          <w:numId w:val="33"/>
        </w:numPr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B605A1">
        <w:rPr>
          <w:sz w:val="28"/>
          <w:szCs w:val="28"/>
        </w:rPr>
        <w:lastRenderedPageBreak/>
        <w:t>Установить, что</w:t>
      </w:r>
      <w:r>
        <w:rPr>
          <w:sz w:val="28"/>
          <w:szCs w:val="28"/>
        </w:rPr>
        <w:t>:</w:t>
      </w:r>
    </w:p>
    <w:p w14:paraId="7383A91E" w14:textId="77777777" w:rsidR="00B605A1" w:rsidRPr="00B605A1" w:rsidRDefault="00B605A1" w:rsidP="00F42CB0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B605A1">
        <w:rPr>
          <w:sz w:val="28"/>
          <w:szCs w:val="28"/>
        </w:rPr>
        <w:t xml:space="preserve">требования технического регламента, утвержденного настоящим постановлением, в отношении </w:t>
      </w:r>
      <w:r>
        <w:rPr>
          <w:sz w:val="28"/>
          <w:szCs w:val="28"/>
        </w:rPr>
        <w:t xml:space="preserve">веществ, вызывающих обеспокоенность вступают в силу после утверждения </w:t>
      </w:r>
      <w:r w:rsidRPr="00B605A1">
        <w:rPr>
          <w:sz w:val="28"/>
          <w:szCs w:val="28"/>
        </w:rPr>
        <w:t>Правил ограничения применения в ряде изделий химических веществ, вызывающих обеспокоенность;</w:t>
      </w:r>
    </w:p>
    <w:p w14:paraId="1CFBC648" w14:textId="77777777" w:rsidR="00B605A1" w:rsidRDefault="00B605A1" w:rsidP="00F42CB0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B605A1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B605A1">
        <w:rPr>
          <w:sz w:val="28"/>
          <w:szCs w:val="28"/>
        </w:rPr>
        <w:t xml:space="preserve"> к классификации химической продукции, которая является опасной в отношении почв и уровень опасности которой соответствует уровню опасности таких соединений, как, в частности, «разрушители» эндокринной системы, вступают в силу с даты введения в действие соответствующих межгосударственных стандартов, а в случае их отсутствия – национальных (государственных) стандартов, предусмотренных перечнем документов по стандартизации, разработанным согласно пункту </w:t>
      </w:r>
      <w:r w:rsidR="00DF747D">
        <w:rPr>
          <w:sz w:val="28"/>
          <w:szCs w:val="28"/>
        </w:rPr>
        <w:t>10</w:t>
      </w:r>
      <w:r w:rsidRPr="00B605A1">
        <w:rPr>
          <w:sz w:val="28"/>
          <w:szCs w:val="28"/>
        </w:rPr>
        <w:t xml:space="preserve"> настоящего постановления;</w:t>
      </w:r>
    </w:p>
    <w:p w14:paraId="01F27EAB" w14:textId="77777777" w:rsidR="008A290F" w:rsidRPr="008A290F" w:rsidRDefault="008A290F" w:rsidP="00F42CB0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8A290F">
        <w:rPr>
          <w:sz w:val="28"/>
          <w:szCs w:val="28"/>
        </w:rPr>
        <w:t>требовани</w:t>
      </w:r>
      <w:r>
        <w:rPr>
          <w:sz w:val="28"/>
          <w:szCs w:val="28"/>
        </w:rPr>
        <w:t>я</w:t>
      </w:r>
      <w:r w:rsidRPr="008A290F">
        <w:rPr>
          <w:sz w:val="28"/>
          <w:szCs w:val="28"/>
        </w:rPr>
        <w:t xml:space="preserve"> к государственной регистрации химической продукции, представляющей собой химическое вещество и выпускаемой в обращение на территории Российской Федерации одним заявителем в количестве от 100 до 1000 тонн в год включительно, вступают в силу по истечении </w:t>
      </w:r>
      <w:r>
        <w:rPr>
          <w:sz w:val="28"/>
          <w:szCs w:val="28"/>
        </w:rPr>
        <w:t>12</w:t>
      </w:r>
      <w:r w:rsidRPr="008A290F">
        <w:rPr>
          <w:sz w:val="28"/>
          <w:szCs w:val="28"/>
        </w:rPr>
        <w:t xml:space="preserve"> месяцев с даты вступления в силу технического регламента;</w:t>
      </w:r>
    </w:p>
    <w:p w14:paraId="4EF216AD" w14:textId="77777777" w:rsidR="008A290F" w:rsidRPr="008A290F" w:rsidRDefault="008A290F" w:rsidP="00F42CB0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8A290F">
        <w:rPr>
          <w:sz w:val="28"/>
          <w:szCs w:val="28"/>
        </w:rPr>
        <w:t>требовани</w:t>
      </w:r>
      <w:r w:rsidR="00F42CB0">
        <w:rPr>
          <w:sz w:val="28"/>
          <w:szCs w:val="28"/>
        </w:rPr>
        <w:t>я</w:t>
      </w:r>
      <w:r w:rsidRPr="008A290F">
        <w:rPr>
          <w:sz w:val="28"/>
          <w:szCs w:val="28"/>
        </w:rPr>
        <w:t xml:space="preserve"> к государственной регистрации химической продукции, представляющей собой химическое вещество и выпускаемой в обращение на территории Российской Федерации одним заявителем в количестве от 1 до 100 тонн в год включительно, вступают в силу по истечении </w:t>
      </w:r>
      <w:r>
        <w:rPr>
          <w:sz w:val="28"/>
          <w:szCs w:val="28"/>
        </w:rPr>
        <w:t>24</w:t>
      </w:r>
      <w:r w:rsidRPr="008A290F">
        <w:rPr>
          <w:sz w:val="28"/>
          <w:szCs w:val="28"/>
        </w:rPr>
        <w:t xml:space="preserve"> месяцев с даты вступления в силу технического регламента;</w:t>
      </w:r>
    </w:p>
    <w:p w14:paraId="385CB94D" w14:textId="77777777" w:rsidR="008A290F" w:rsidRPr="008A290F" w:rsidRDefault="008A290F" w:rsidP="00F42CB0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8A290F">
        <w:rPr>
          <w:sz w:val="28"/>
          <w:szCs w:val="28"/>
        </w:rPr>
        <w:t>требовани</w:t>
      </w:r>
      <w:r w:rsidR="00F42CB0">
        <w:rPr>
          <w:sz w:val="28"/>
          <w:szCs w:val="28"/>
        </w:rPr>
        <w:t>я</w:t>
      </w:r>
      <w:r w:rsidRPr="008A290F">
        <w:rPr>
          <w:sz w:val="28"/>
          <w:szCs w:val="28"/>
        </w:rPr>
        <w:t xml:space="preserve"> к государственной регистрации химической продукции, представляющей собой химическое вещество и выпускаемой в обращение на территории Российской Федерации одним заявителем в количестве менее 1 тонны в год, вступают в силу по истечении </w:t>
      </w:r>
      <w:r>
        <w:rPr>
          <w:sz w:val="28"/>
          <w:szCs w:val="28"/>
        </w:rPr>
        <w:t>36</w:t>
      </w:r>
      <w:r w:rsidRPr="008A290F">
        <w:rPr>
          <w:sz w:val="28"/>
          <w:szCs w:val="28"/>
        </w:rPr>
        <w:t xml:space="preserve"> месяцев с даты вступления в силу технического регламента;</w:t>
      </w:r>
    </w:p>
    <w:p w14:paraId="583D9045" w14:textId="77777777" w:rsidR="008A290F" w:rsidRPr="008A290F" w:rsidRDefault="008A290F" w:rsidP="00F42CB0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8A290F">
        <w:rPr>
          <w:sz w:val="28"/>
          <w:szCs w:val="28"/>
        </w:rPr>
        <w:t>требовани</w:t>
      </w:r>
      <w:r w:rsidR="00F42CB0">
        <w:rPr>
          <w:sz w:val="28"/>
          <w:szCs w:val="28"/>
        </w:rPr>
        <w:t>я</w:t>
      </w:r>
      <w:r w:rsidRPr="008A290F">
        <w:rPr>
          <w:sz w:val="28"/>
          <w:szCs w:val="28"/>
        </w:rPr>
        <w:t xml:space="preserve"> к государственной регистрации химической продукции, представляющей собой смесь и выпускаемой в обращение на территории </w:t>
      </w:r>
      <w:r w:rsidRPr="008A290F">
        <w:rPr>
          <w:sz w:val="28"/>
          <w:szCs w:val="28"/>
        </w:rPr>
        <w:lastRenderedPageBreak/>
        <w:t xml:space="preserve">Российской Федерации одним заявителем в количестве </w:t>
      </w:r>
      <w:r>
        <w:rPr>
          <w:sz w:val="28"/>
          <w:szCs w:val="28"/>
        </w:rPr>
        <w:t>более</w:t>
      </w:r>
      <w:r w:rsidRPr="008A290F">
        <w:rPr>
          <w:sz w:val="28"/>
          <w:szCs w:val="28"/>
        </w:rPr>
        <w:t xml:space="preserve"> 1000 тонн в год, вступают в силу по истечении </w:t>
      </w:r>
      <w:r>
        <w:rPr>
          <w:sz w:val="28"/>
          <w:szCs w:val="28"/>
        </w:rPr>
        <w:t>48</w:t>
      </w:r>
      <w:r w:rsidRPr="008A290F">
        <w:rPr>
          <w:sz w:val="28"/>
          <w:szCs w:val="28"/>
        </w:rPr>
        <w:t xml:space="preserve"> месяцев с даты вступления в силу технического регламента;</w:t>
      </w:r>
    </w:p>
    <w:p w14:paraId="4CD483FA" w14:textId="77777777" w:rsidR="00B605A1" w:rsidRDefault="008A290F" w:rsidP="00F42CB0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8A290F">
        <w:rPr>
          <w:sz w:val="28"/>
          <w:szCs w:val="28"/>
        </w:rPr>
        <w:t>требовани</w:t>
      </w:r>
      <w:r w:rsidR="00F42CB0">
        <w:rPr>
          <w:sz w:val="28"/>
          <w:szCs w:val="28"/>
        </w:rPr>
        <w:t>я</w:t>
      </w:r>
      <w:r w:rsidRPr="008A290F">
        <w:rPr>
          <w:sz w:val="28"/>
          <w:szCs w:val="28"/>
        </w:rPr>
        <w:t xml:space="preserve"> к государственной регистрации химической продукции, представляющей собой смесь и выпускаемой в обращение на территории Российской Федерации одним заявителем в количестве 1000 тонн в год и менее, вступают в силу по истечении </w:t>
      </w:r>
      <w:r>
        <w:rPr>
          <w:sz w:val="28"/>
          <w:szCs w:val="28"/>
        </w:rPr>
        <w:t>60</w:t>
      </w:r>
      <w:r w:rsidRPr="008A290F">
        <w:rPr>
          <w:sz w:val="28"/>
          <w:szCs w:val="28"/>
        </w:rPr>
        <w:t xml:space="preserve"> месяцев с даты вступления в силу технического регламента;</w:t>
      </w:r>
    </w:p>
    <w:p w14:paraId="0FD7F0A7" w14:textId="77777777" w:rsidR="008A290F" w:rsidRPr="00014751" w:rsidRDefault="008A290F" w:rsidP="00F42CB0">
      <w:pPr>
        <w:pStyle w:val="pboth"/>
        <w:numPr>
          <w:ilvl w:val="0"/>
          <w:numId w:val="34"/>
        </w:numPr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8A290F">
        <w:rPr>
          <w:sz w:val="28"/>
          <w:szCs w:val="28"/>
        </w:rPr>
        <w:t>Установить, что документы об оценке (подтверждении) соответствия обязательным требованиям, установленным законодательством Российской Федерации, в отношении продукции, являющейся объектом технического регулирования технического регламента, утвержденного настоящим постановлением, выданные или принятые до дня вступления его в силу, действительны до окончания срока их действия, но не позднее 24 месяцев с даты вступления в силу технического регламента.</w:t>
      </w:r>
    </w:p>
    <w:p w14:paraId="6A38008C" w14:textId="77777777" w:rsidR="008677D9" w:rsidRPr="00014751" w:rsidRDefault="00BB4593" w:rsidP="00F42CB0">
      <w:pPr>
        <w:pStyle w:val="pboth"/>
        <w:numPr>
          <w:ilvl w:val="0"/>
          <w:numId w:val="35"/>
        </w:numPr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014751">
        <w:rPr>
          <w:sz w:val="28"/>
          <w:szCs w:val="28"/>
        </w:rPr>
        <w:t xml:space="preserve">Определить </w:t>
      </w:r>
      <w:r w:rsidR="004622DA" w:rsidRPr="00014751">
        <w:rPr>
          <w:sz w:val="28"/>
          <w:szCs w:val="28"/>
        </w:rPr>
        <w:t>Министерство промышленности и торговли Российской Федерации</w:t>
      </w:r>
      <w:r w:rsidR="006478C2" w:rsidRPr="00014751">
        <w:rPr>
          <w:sz w:val="28"/>
          <w:szCs w:val="28"/>
        </w:rPr>
        <w:t xml:space="preserve"> уполномоченным федер</w:t>
      </w:r>
      <w:r w:rsidR="00ED3F84" w:rsidRPr="00014751">
        <w:rPr>
          <w:sz w:val="28"/>
          <w:szCs w:val="28"/>
        </w:rPr>
        <w:t>а</w:t>
      </w:r>
      <w:r w:rsidR="006478C2" w:rsidRPr="00014751">
        <w:rPr>
          <w:sz w:val="28"/>
          <w:szCs w:val="28"/>
        </w:rPr>
        <w:t>льным органом исполнительной власти</w:t>
      </w:r>
      <w:r w:rsidR="00BF2A49" w:rsidRPr="00014751">
        <w:rPr>
          <w:sz w:val="28"/>
          <w:szCs w:val="28"/>
        </w:rPr>
        <w:t xml:space="preserve">, </w:t>
      </w:r>
      <w:proofErr w:type="spellStart"/>
      <w:r w:rsidR="00BF2A49" w:rsidRPr="00014751">
        <w:rPr>
          <w:sz w:val="28"/>
          <w:szCs w:val="28"/>
        </w:rPr>
        <w:t>осушествляющим</w:t>
      </w:r>
      <w:proofErr w:type="spellEnd"/>
      <w:r w:rsidR="008677D9" w:rsidRPr="00014751">
        <w:rPr>
          <w:sz w:val="28"/>
          <w:szCs w:val="28"/>
        </w:rPr>
        <w:t>:</w:t>
      </w:r>
    </w:p>
    <w:p w14:paraId="0179D873" w14:textId="77777777" w:rsidR="008677D9" w:rsidRPr="00014751" w:rsidRDefault="000D57F7" w:rsidP="00DF747D">
      <w:pPr>
        <w:pStyle w:val="pboth"/>
        <w:spacing w:before="0" w:beforeAutospacing="0" w:after="0" w:afterAutospacing="0" w:line="360" w:lineRule="auto"/>
        <w:ind w:left="284"/>
        <w:jc w:val="both"/>
        <w:textAlignment w:val="baseline"/>
        <w:rPr>
          <w:sz w:val="28"/>
          <w:szCs w:val="28"/>
        </w:rPr>
      </w:pPr>
      <w:r w:rsidRPr="00014751">
        <w:rPr>
          <w:sz w:val="28"/>
          <w:szCs w:val="28"/>
        </w:rPr>
        <w:t xml:space="preserve">формирование и ведение реестра </w:t>
      </w:r>
      <w:r w:rsidR="00452286" w:rsidRPr="00014751">
        <w:rPr>
          <w:sz w:val="28"/>
          <w:szCs w:val="28"/>
        </w:rPr>
        <w:t>химических веществ и смесей</w:t>
      </w:r>
      <w:r w:rsidR="008677D9" w:rsidRPr="00014751">
        <w:rPr>
          <w:sz w:val="28"/>
          <w:szCs w:val="28"/>
        </w:rPr>
        <w:t>;</w:t>
      </w:r>
    </w:p>
    <w:p w14:paraId="3A71623C" w14:textId="77777777" w:rsidR="00BB4593" w:rsidRPr="00014751" w:rsidRDefault="00452286" w:rsidP="00DF747D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014751">
        <w:rPr>
          <w:sz w:val="28"/>
          <w:szCs w:val="28"/>
        </w:rPr>
        <w:t>проведение нотификации в отношении новых химических веществ, выпускаемых в обращение на территории Российской Федерации</w:t>
      </w:r>
      <w:r w:rsidR="004711C0" w:rsidRPr="00014751">
        <w:rPr>
          <w:sz w:val="28"/>
          <w:szCs w:val="28"/>
        </w:rPr>
        <w:t xml:space="preserve">, путем внесения сведений о них в указанный реестр с учетом заключения, направленного в Министерство промышленности и торговли Российской Федерации Федеральной службой по надзору в сфере защиты прав потребителей и благополучия человека в соответствии с пунктом </w:t>
      </w:r>
      <w:r w:rsidR="00F317FA">
        <w:rPr>
          <w:sz w:val="28"/>
          <w:szCs w:val="28"/>
        </w:rPr>
        <w:t>4</w:t>
      </w:r>
      <w:r w:rsidR="004711C0" w:rsidRPr="00014751">
        <w:rPr>
          <w:sz w:val="28"/>
          <w:szCs w:val="28"/>
        </w:rPr>
        <w:t xml:space="preserve"> настоящего постановления;</w:t>
      </w:r>
    </w:p>
    <w:p w14:paraId="2AD262F4" w14:textId="77777777" w:rsidR="008677D9" w:rsidRDefault="008677D9" w:rsidP="00DF747D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014751">
        <w:rPr>
          <w:sz w:val="28"/>
          <w:szCs w:val="28"/>
        </w:rPr>
        <w:t>проведение процедуры уведомительной и разрешительной</w:t>
      </w:r>
      <w:r w:rsidR="00DF747D">
        <w:rPr>
          <w:sz w:val="28"/>
          <w:szCs w:val="28"/>
        </w:rPr>
        <w:t xml:space="preserve"> </w:t>
      </w:r>
      <w:r w:rsidRPr="00014751">
        <w:rPr>
          <w:sz w:val="28"/>
          <w:szCs w:val="28"/>
        </w:rPr>
        <w:t xml:space="preserve">государственной регистрации химической продукции (химических веществ и смесей) перед выпуском в обращение на </w:t>
      </w:r>
      <w:r w:rsidR="008738BA" w:rsidRPr="00014751">
        <w:rPr>
          <w:sz w:val="28"/>
          <w:szCs w:val="28"/>
        </w:rPr>
        <w:t>Российской Федерации</w:t>
      </w:r>
      <w:r w:rsidRPr="00014751">
        <w:rPr>
          <w:sz w:val="28"/>
          <w:szCs w:val="28"/>
        </w:rPr>
        <w:t xml:space="preserve">, </w:t>
      </w:r>
      <w:r w:rsidRPr="00014751">
        <w:rPr>
          <w:sz w:val="28"/>
          <w:szCs w:val="28"/>
        </w:rPr>
        <w:lastRenderedPageBreak/>
        <w:t>осуществляемой по результатам рассмотрения представленных заявителем документов и сведений экспертной организацией, привлеченной Министерством промышленности и торговли Российской Федерации в порядке, предусмотренном законодательством Российской Федерации, с учетом заключения, направленного в</w:t>
      </w:r>
      <w:r w:rsidR="009824FB" w:rsidRPr="00014751">
        <w:rPr>
          <w:sz w:val="28"/>
          <w:szCs w:val="28"/>
        </w:rPr>
        <w:t xml:space="preserve"> соответствии с пунктом </w:t>
      </w:r>
      <w:r w:rsidR="00DF747D">
        <w:rPr>
          <w:sz w:val="28"/>
          <w:szCs w:val="28"/>
        </w:rPr>
        <w:t>6</w:t>
      </w:r>
      <w:r w:rsidRPr="00014751">
        <w:rPr>
          <w:sz w:val="28"/>
          <w:szCs w:val="28"/>
        </w:rPr>
        <w:t xml:space="preserve"> настоящего постановления в Министерство промышленности и торговли Российской Федерации Федеральной службой по надзору в сфере защиты прав потребителей и благополучия человека при наличии в составе химической продукции новых химиче</w:t>
      </w:r>
      <w:r w:rsidR="008738BA" w:rsidRPr="00014751">
        <w:rPr>
          <w:sz w:val="28"/>
          <w:szCs w:val="28"/>
        </w:rPr>
        <w:t>ских веществ.</w:t>
      </w:r>
    </w:p>
    <w:p w14:paraId="642AF0B2" w14:textId="77777777" w:rsidR="008A290F" w:rsidRDefault="008A290F" w:rsidP="00DF747D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8A290F">
        <w:rPr>
          <w:sz w:val="28"/>
          <w:szCs w:val="28"/>
        </w:rPr>
        <w:t>представление интересов Российской Федерации и осуществление взаимодействия с международными организациями по вопросам регулирования обращения химических веществ и смесей, в том числе с Евразийской экономической комиссией, форумом «Стратегический подход к международному регулированию химических веществ», Подкомитетом экспертов ООН по рекомендациям Организации Объединенных Наций «Согласованная на глобальном уровне система классификации опасности и маркировки химической продукции (СГС)», Комитетом по химии Организации экономического сотрудничества и развития, Диалогом по химической промышленности форума «Азиатско-Тихоокеанское экономическое сотрудничество».</w:t>
      </w:r>
    </w:p>
    <w:p w14:paraId="5E60D67F" w14:textId="77777777" w:rsidR="00AA02BD" w:rsidRDefault="0043113E" w:rsidP="00F42CB0">
      <w:pPr>
        <w:pStyle w:val="pboth"/>
        <w:numPr>
          <w:ilvl w:val="0"/>
          <w:numId w:val="34"/>
        </w:numPr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014751">
        <w:rPr>
          <w:sz w:val="28"/>
          <w:szCs w:val="28"/>
        </w:rPr>
        <w:t xml:space="preserve">Определить </w:t>
      </w:r>
      <w:r w:rsidR="00DF14F7" w:rsidRPr="00014751">
        <w:rPr>
          <w:sz w:val="28"/>
          <w:szCs w:val="28"/>
        </w:rPr>
        <w:t xml:space="preserve">Федеральную службу по надзору в сфере защиты прав потребителей и благополучия человека уполномоченным органом </w:t>
      </w:r>
      <w:r w:rsidR="00CA03F9" w:rsidRPr="00014751">
        <w:rPr>
          <w:sz w:val="28"/>
          <w:szCs w:val="28"/>
        </w:rPr>
        <w:t xml:space="preserve">федеральным органом исполнительной власти, осуществляющим проведение нотификации новых химических веществ, а также проведение процедуры разрешительной государственной регистрации химической продукции (химических веществ и смесей) при наличии в ее составе новых химических веществ в части оценки их опасности для здоровья человека и окружающей среды с учетом физико-химических, токсикологических и </w:t>
      </w:r>
      <w:proofErr w:type="spellStart"/>
      <w:r w:rsidR="00CA03F9" w:rsidRPr="00014751">
        <w:rPr>
          <w:sz w:val="28"/>
          <w:szCs w:val="28"/>
        </w:rPr>
        <w:t>экотоксикологических</w:t>
      </w:r>
      <w:proofErr w:type="spellEnd"/>
      <w:r w:rsidR="00CA03F9" w:rsidRPr="00014751">
        <w:rPr>
          <w:sz w:val="28"/>
          <w:szCs w:val="28"/>
        </w:rPr>
        <w:t xml:space="preserve"> свойств и направления в Министерство промышленности и торговли Российской </w:t>
      </w:r>
      <w:r w:rsidR="00CA03F9" w:rsidRPr="00014751">
        <w:rPr>
          <w:sz w:val="28"/>
          <w:szCs w:val="28"/>
        </w:rPr>
        <w:lastRenderedPageBreak/>
        <w:t>Федерации соответствующего заключения о возможности проведения нотификации новых химических веществ либо проведения процедуры разрешительной государственной регистрации химической продукции (химических веществ и смесей) при наличии в ее составе новых химических веществ по форме, утвержденной Федеральной службой по надзору в сфере защиты прав потребителей и благополучия человека.</w:t>
      </w:r>
    </w:p>
    <w:p w14:paraId="4411AD50" w14:textId="77777777" w:rsidR="00DF747D" w:rsidRDefault="00F42CB0" w:rsidP="00DF747D">
      <w:pPr>
        <w:pStyle w:val="pboth"/>
        <w:numPr>
          <w:ilvl w:val="0"/>
          <w:numId w:val="35"/>
        </w:numPr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F42CB0">
        <w:rPr>
          <w:sz w:val="28"/>
          <w:szCs w:val="28"/>
        </w:rPr>
        <w:t xml:space="preserve">Министерству природных ресурсов и экологии Российской Федерации, Министерству экономического развития Российской Федерации, Министерству сельского хозяйства Российской Федерации, Министерству энергетики Российской Федерации, Министерству здравоохранения Российской Федерации, Федеральному агентству по техническому регулированию и метрологии, Федеральной таможенной службе обеспечить в пределах своей компетенции участие в выполнении мероприятий по реализации положений технического регламента, утвержденного настоящим постановлением,  в рамках исполнения Министерством промышленности и торговли Российской Федерации и Федеральной службой по надзору в сфере защиты прав потребителей и благополучия человека положений пунктов </w:t>
      </w:r>
      <w:r w:rsidR="00DF747D">
        <w:rPr>
          <w:sz w:val="28"/>
          <w:szCs w:val="28"/>
        </w:rPr>
        <w:t>5</w:t>
      </w:r>
      <w:r w:rsidRPr="00F42CB0">
        <w:rPr>
          <w:sz w:val="28"/>
          <w:szCs w:val="28"/>
        </w:rPr>
        <w:t xml:space="preserve"> и </w:t>
      </w:r>
      <w:r w:rsidR="00DF747D">
        <w:rPr>
          <w:sz w:val="28"/>
          <w:szCs w:val="28"/>
        </w:rPr>
        <w:t>6</w:t>
      </w:r>
      <w:r w:rsidRPr="00F42CB0">
        <w:rPr>
          <w:sz w:val="28"/>
          <w:szCs w:val="28"/>
        </w:rPr>
        <w:t xml:space="preserve"> настоящего постановления, в том числе в рамках межведомственного электронного взаимодействия.</w:t>
      </w:r>
    </w:p>
    <w:p w14:paraId="7532B478" w14:textId="77777777" w:rsidR="005A142F" w:rsidRPr="00DF747D" w:rsidRDefault="006E3950" w:rsidP="00DF747D">
      <w:pPr>
        <w:pStyle w:val="pboth"/>
        <w:numPr>
          <w:ilvl w:val="0"/>
          <w:numId w:val="35"/>
        </w:numPr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DF747D">
        <w:rPr>
          <w:sz w:val="28"/>
          <w:szCs w:val="28"/>
        </w:rPr>
        <w:t xml:space="preserve">Установить, что федеральный государственный контроль (надзор) за соблюдением требований технического регламента, утвержденного настоящим постановлением, осуществляется </w:t>
      </w:r>
      <w:r w:rsidR="004F327F" w:rsidRPr="00DF747D">
        <w:rPr>
          <w:sz w:val="28"/>
          <w:szCs w:val="28"/>
        </w:rPr>
        <w:t xml:space="preserve">Федеральной службой по надзору в сфере защиты прав потребителей и благополучия человека </w:t>
      </w:r>
      <w:r w:rsidR="000B46BE" w:rsidRPr="00DF747D">
        <w:rPr>
          <w:sz w:val="28"/>
          <w:szCs w:val="28"/>
        </w:rPr>
        <w:t>в пределах установленных Правительством Российской Федерации предельной численности работников ее центрального аппарата и территориальных органов и бюджетных ассигнований, предусмотренных этому федеральному органу исполнительной власти в федеральном бюджете на руководство и управление в сфере установленных функций.</w:t>
      </w:r>
    </w:p>
    <w:p w14:paraId="35425AB4" w14:textId="77777777" w:rsidR="00F42CB0" w:rsidRPr="00F42CB0" w:rsidRDefault="00F42CB0" w:rsidP="00F42CB0">
      <w:pPr>
        <w:pStyle w:val="pboth"/>
        <w:numPr>
          <w:ilvl w:val="0"/>
          <w:numId w:val="35"/>
        </w:numPr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F42CB0">
        <w:rPr>
          <w:sz w:val="28"/>
          <w:szCs w:val="28"/>
        </w:rPr>
        <w:lastRenderedPageBreak/>
        <w:t>Установить, что федеральный государственный контроль (надзор) за соблюдением требований технического регламента, утвержденного настоящим постановлением, осуществляется:</w:t>
      </w:r>
    </w:p>
    <w:p w14:paraId="4D9E6FA6" w14:textId="77777777" w:rsidR="00F42CB0" w:rsidRPr="00F42CB0" w:rsidRDefault="00F42CB0" w:rsidP="00DF747D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F42CB0">
        <w:rPr>
          <w:sz w:val="28"/>
          <w:szCs w:val="28"/>
        </w:rPr>
        <w:t>Федеральной службой по надзору в сфере защиты прав потребителей и благополучия человека и иным уполномоченным на осуществление федерального государственного санитарно-эпидемиологического надзора федеральным органом исполнительной власти, а также структурными подразделениями федеральных органов исполнительной власти в пределах компетенции этих подразделений в рамках федерального государственного санитарно-эпидемиологического надзора;</w:t>
      </w:r>
    </w:p>
    <w:p w14:paraId="522E1F5A" w14:textId="77777777" w:rsidR="00F42CB0" w:rsidRPr="00014751" w:rsidRDefault="00F42CB0" w:rsidP="00DF747D">
      <w:pPr>
        <w:pStyle w:val="pboth"/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F42CB0">
        <w:rPr>
          <w:sz w:val="28"/>
          <w:szCs w:val="28"/>
        </w:rPr>
        <w:t>Федеральной службой по надзору в сфере защиты прав потребителей и благополучия человека в рамках федерального государственного надзора в области защиты прав потребителей.</w:t>
      </w:r>
    </w:p>
    <w:p w14:paraId="4E7596B0" w14:textId="77777777" w:rsidR="00900CBE" w:rsidRDefault="00086270" w:rsidP="00DF747D">
      <w:pPr>
        <w:pStyle w:val="pboth"/>
        <w:numPr>
          <w:ilvl w:val="0"/>
          <w:numId w:val="36"/>
        </w:numPr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014751">
        <w:rPr>
          <w:sz w:val="28"/>
          <w:szCs w:val="28"/>
        </w:rPr>
        <w:t xml:space="preserve">Министерству промышленности и торговли Российской Федерации по согласованию с заинтересованными федеральными органами исполнительной власти разработать и представить в Правительство Российской Федерации не </w:t>
      </w:r>
      <w:proofErr w:type="spellStart"/>
      <w:r w:rsidRPr="00014751">
        <w:rPr>
          <w:sz w:val="28"/>
          <w:szCs w:val="28"/>
        </w:rPr>
        <w:t>позднеее</w:t>
      </w:r>
      <w:proofErr w:type="spellEnd"/>
      <w:r w:rsidRPr="00014751">
        <w:rPr>
          <w:sz w:val="28"/>
          <w:szCs w:val="28"/>
        </w:rPr>
        <w:t xml:space="preserve"> </w:t>
      </w:r>
      <w:r w:rsidR="005E03CB" w:rsidRPr="00014751">
        <w:rPr>
          <w:sz w:val="28"/>
          <w:szCs w:val="28"/>
        </w:rPr>
        <w:t xml:space="preserve">чем за 6 месяцев </w:t>
      </w:r>
      <w:r w:rsidRPr="00014751">
        <w:rPr>
          <w:sz w:val="28"/>
          <w:szCs w:val="28"/>
        </w:rPr>
        <w:t>до</w:t>
      </w:r>
      <w:r w:rsidR="005E03CB" w:rsidRPr="00014751">
        <w:rPr>
          <w:sz w:val="28"/>
          <w:szCs w:val="28"/>
        </w:rPr>
        <w:t xml:space="preserve"> дня</w:t>
      </w:r>
      <w:r w:rsidRPr="00014751">
        <w:rPr>
          <w:sz w:val="28"/>
          <w:szCs w:val="28"/>
        </w:rPr>
        <w:t xml:space="preserve"> вступления в силу технического регламента, утвержденного настоящим постановлением</w:t>
      </w:r>
      <w:r w:rsidR="00944D9C" w:rsidRPr="00014751">
        <w:rPr>
          <w:sz w:val="28"/>
          <w:szCs w:val="28"/>
        </w:rPr>
        <w:t>,</w:t>
      </w:r>
      <w:r w:rsidR="00DF747D">
        <w:rPr>
          <w:sz w:val="28"/>
          <w:szCs w:val="28"/>
        </w:rPr>
        <w:t xml:space="preserve"> </w:t>
      </w:r>
      <w:r w:rsidR="004D111D" w:rsidRPr="00014751">
        <w:rPr>
          <w:sz w:val="28"/>
          <w:szCs w:val="28"/>
        </w:rPr>
        <w:t>проект</w:t>
      </w:r>
      <w:r w:rsidR="00EB3F1D" w:rsidRPr="00014751">
        <w:rPr>
          <w:sz w:val="28"/>
          <w:szCs w:val="28"/>
        </w:rPr>
        <w:t xml:space="preserve"> </w:t>
      </w:r>
      <w:r w:rsidR="00900CBE" w:rsidRPr="00014751">
        <w:rPr>
          <w:sz w:val="28"/>
          <w:szCs w:val="28"/>
        </w:rPr>
        <w:t>перечня документов по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регламента, утвержденного настоящим постановлением, и осуществления оценки соответствия</w:t>
      </w:r>
      <w:r w:rsidR="00F21559" w:rsidRPr="00014751">
        <w:rPr>
          <w:sz w:val="28"/>
          <w:szCs w:val="28"/>
        </w:rPr>
        <w:t>.</w:t>
      </w:r>
    </w:p>
    <w:p w14:paraId="1022B35C" w14:textId="77777777" w:rsidR="00E222E7" w:rsidRPr="00E222E7" w:rsidRDefault="00E222E7" w:rsidP="00DF747D">
      <w:pPr>
        <w:pStyle w:val="pboth"/>
        <w:numPr>
          <w:ilvl w:val="0"/>
          <w:numId w:val="36"/>
        </w:numPr>
        <w:spacing w:before="0" w:beforeAutospacing="0" w:after="0" w:afterAutospacing="0" w:line="360" w:lineRule="auto"/>
        <w:ind w:left="-284" w:firstLine="568"/>
        <w:jc w:val="both"/>
        <w:textAlignment w:val="baseline"/>
        <w:rPr>
          <w:sz w:val="28"/>
          <w:szCs w:val="28"/>
        </w:rPr>
      </w:pPr>
      <w:r w:rsidRPr="00E222E7">
        <w:rPr>
          <w:sz w:val="28"/>
          <w:szCs w:val="28"/>
        </w:rPr>
        <w:t xml:space="preserve">Технический регламент вступает в силу по истечении </w:t>
      </w:r>
      <w:r w:rsidR="003913AD">
        <w:rPr>
          <w:sz w:val="28"/>
          <w:szCs w:val="28"/>
        </w:rPr>
        <w:t xml:space="preserve">6 </w:t>
      </w:r>
      <w:r w:rsidRPr="00E222E7">
        <w:rPr>
          <w:sz w:val="28"/>
          <w:szCs w:val="28"/>
        </w:rPr>
        <w:t>месяцев</w:t>
      </w:r>
      <w:r w:rsidR="003913AD">
        <w:rPr>
          <w:sz w:val="28"/>
          <w:szCs w:val="28"/>
        </w:rPr>
        <w:br/>
      </w:r>
      <w:r w:rsidRPr="00E222E7">
        <w:rPr>
          <w:sz w:val="28"/>
          <w:szCs w:val="28"/>
        </w:rPr>
        <w:t>со дня официального опубликования настоящего Постановления.</w:t>
      </w:r>
    </w:p>
    <w:p w14:paraId="1E478699" w14:textId="77777777" w:rsidR="00F2119F" w:rsidRPr="00265632" w:rsidRDefault="00F2119F" w:rsidP="00014751">
      <w:pPr>
        <w:pStyle w:val="pboth"/>
        <w:rPr>
          <w:color w:val="000000"/>
          <w:sz w:val="28"/>
          <w:szCs w:val="28"/>
        </w:rPr>
      </w:pPr>
      <w:bookmarkStart w:id="2" w:name="100006"/>
      <w:bookmarkEnd w:id="2"/>
    </w:p>
    <w:p w14:paraId="39035B92" w14:textId="77777777" w:rsidR="00F2119F" w:rsidRPr="00265632" w:rsidRDefault="00F2119F" w:rsidP="00F2119F">
      <w:pPr>
        <w:pStyle w:val="pright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</w:p>
    <w:p w14:paraId="50DCCE86" w14:textId="77777777" w:rsidR="00F2119F" w:rsidRPr="00265632" w:rsidRDefault="00F2119F" w:rsidP="00F2119F">
      <w:pPr>
        <w:pStyle w:val="pright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265632">
        <w:rPr>
          <w:color w:val="000000"/>
          <w:sz w:val="28"/>
          <w:szCs w:val="28"/>
        </w:rPr>
        <w:t>Председатель Правительства</w:t>
      </w:r>
    </w:p>
    <w:p w14:paraId="41EBC664" w14:textId="77777777" w:rsidR="00F2119F" w:rsidRPr="00265632" w:rsidRDefault="00F2119F" w:rsidP="00F2119F">
      <w:pPr>
        <w:pStyle w:val="pright"/>
        <w:spacing w:before="0" w:beforeAutospacing="0" w:after="180" w:afterAutospacing="0" w:line="330" w:lineRule="atLeast"/>
        <w:jc w:val="right"/>
        <w:textAlignment w:val="baseline"/>
        <w:rPr>
          <w:color w:val="000000"/>
          <w:sz w:val="28"/>
          <w:szCs w:val="28"/>
        </w:rPr>
      </w:pPr>
      <w:r w:rsidRPr="00265632">
        <w:rPr>
          <w:color w:val="000000"/>
          <w:sz w:val="28"/>
          <w:szCs w:val="28"/>
        </w:rPr>
        <w:t xml:space="preserve">Российской Федерации                                                             </w:t>
      </w:r>
      <w:proofErr w:type="spellStart"/>
      <w:r w:rsidRPr="00265632">
        <w:rPr>
          <w:color w:val="000000"/>
          <w:sz w:val="28"/>
          <w:szCs w:val="28"/>
        </w:rPr>
        <w:t>М.В.Мишустин</w:t>
      </w:r>
      <w:proofErr w:type="spellEnd"/>
    </w:p>
    <w:sectPr w:rsidR="00F2119F" w:rsidRPr="00265632" w:rsidSect="000B178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76135" w14:textId="77777777" w:rsidR="00A03C18" w:rsidRDefault="00A03C18" w:rsidP="00F2119F">
      <w:pPr>
        <w:spacing w:after="0" w:line="240" w:lineRule="auto"/>
      </w:pPr>
      <w:r>
        <w:separator/>
      </w:r>
    </w:p>
  </w:endnote>
  <w:endnote w:type="continuationSeparator" w:id="0">
    <w:p w14:paraId="05EB8949" w14:textId="77777777" w:rsidR="00A03C18" w:rsidRDefault="00A03C18" w:rsidP="00F2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BA27" w14:textId="77777777" w:rsidR="00A03C18" w:rsidRDefault="00A03C18" w:rsidP="00F2119F">
      <w:pPr>
        <w:spacing w:after="0" w:line="240" w:lineRule="auto"/>
      </w:pPr>
      <w:r>
        <w:separator/>
      </w:r>
    </w:p>
  </w:footnote>
  <w:footnote w:type="continuationSeparator" w:id="0">
    <w:p w14:paraId="65989003" w14:textId="77777777" w:rsidR="00A03C18" w:rsidRDefault="00A03C18" w:rsidP="00F2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0D49" w14:textId="77777777" w:rsidR="006529DC" w:rsidRPr="005D525D" w:rsidRDefault="006529DC">
    <w:pPr>
      <w:pStyle w:val="ad"/>
      <w:jc w:val="center"/>
      <w:rPr>
        <w:rFonts w:ascii="Times New Roman" w:hAnsi="Times New Roman"/>
        <w:sz w:val="30"/>
        <w:szCs w:val="30"/>
      </w:rPr>
    </w:pPr>
    <w:r w:rsidRPr="005D525D">
      <w:rPr>
        <w:rFonts w:ascii="Times New Roman" w:hAnsi="Times New Roman"/>
        <w:sz w:val="30"/>
        <w:szCs w:val="30"/>
      </w:rPr>
      <w:fldChar w:fldCharType="begin"/>
    </w:r>
    <w:r w:rsidRPr="005D525D">
      <w:rPr>
        <w:rFonts w:ascii="Times New Roman" w:hAnsi="Times New Roman"/>
        <w:sz w:val="30"/>
        <w:szCs w:val="30"/>
      </w:rPr>
      <w:instrText>PAGE   \* MERGEFORMAT</w:instrText>
    </w:r>
    <w:r w:rsidRPr="005D525D">
      <w:rPr>
        <w:rFonts w:ascii="Times New Roman" w:hAnsi="Times New Roman"/>
        <w:sz w:val="30"/>
        <w:szCs w:val="30"/>
      </w:rPr>
      <w:fldChar w:fldCharType="separate"/>
    </w:r>
    <w:r w:rsidR="00504A9F">
      <w:rPr>
        <w:rFonts w:ascii="Times New Roman" w:hAnsi="Times New Roman"/>
        <w:noProof/>
        <w:sz w:val="30"/>
        <w:szCs w:val="30"/>
      </w:rPr>
      <w:t>2</w:t>
    </w:r>
    <w:r w:rsidRPr="005D525D">
      <w:rPr>
        <w:rFonts w:ascii="Times New Roman" w:hAnsi="Times New Roman"/>
        <w:sz w:val="30"/>
        <w:szCs w:val="30"/>
      </w:rPr>
      <w:fldChar w:fldCharType="end"/>
    </w:r>
  </w:p>
  <w:p w14:paraId="4E7575F2" w14:textId="77777777" w:rsidR="006529DC" w:rsidRDefault="006529D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2E9"/>
    <w:multiLevelType w:val="hybridMultilevel"/>
    <w:tmpl w:val="88327782"/>
    <w:lvl w:ilvl="0" w:tplc="613A734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5DE1"/>
    <w:multiLevelType w:val="hybridMultilevel"/>
    <w:tmpl w:val="BC744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A35EF"/>
    <w:multiLevelType w:val="hybridMultilevel"/>
    <w:tmpl w:val="B4B62CE6"/>
    <w:lvl w:ilvl="0" w:tplc="88BAC47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618A4"/>
    <w:multiLevelType w:val="hybridMultilevel"/>
    <w:tmpl w:val="ECA620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AD4C46"/>
    <w:multiLevelType w:val="hybridMultilevel"/>
    <w:tmpl w:val="E1F888C0"/>
    <w:lvl w:ilvl="0" w:tplc="AD24DABC">
      <w:start w:val="1"/>
      <w:numFmt w:val="russianLow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2D768F"/>
    <w:multiLevelType w:val="hybridMultilevel"/>
    <w:tmpl w:val="300E0D3C"/>
    <w:lvl w:ilvl="0" w:tplc="9558C6F0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5E3303"/>
    <w:multiLevelType w:val="hybridMultilevel"/>
    <w:tmpl w:val="4C4A213E"/>
    <w:lvl w:ilvl="0" w:tplc="AD24DAB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85B1503"/>
    <w:multiLevelType w:val="hybridMultilevel"/>
    <w:tmpl w:val="7284A616"/>
    <w:lvl w:ilvl="0" w:tplc="1D86EE0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E48EC"/>
    <w:multiLevelType w:val="hybridMultilevel"/>
    <w:tmpl w:val="073CD4D0"/>
    <w:lvl w:ilvl="0" w:tplc="40347EA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80D7C"/>
    <w:multiLevelType w:val="hybridMultilevel"/>
    <w:tmpl w:val="3806972A"/>
    <w:lvl w:ilvl="0" w:tplc="771CFDD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B5724"/>
    <w:multiLevelType w:val="hybridMultilevel"/>
    <w:tmpl w:val="B986CC58"/>
    <w:lvl w:ilvl="0" w:tplc="30C4263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32D2B"/>
    <w:multiLevelType w:val="multilevel"/>
    <w:tmpl w:val="2A1A8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4F2FD8"/>
    <w:multiLevelType w:val="hybridMultilevel"/>
    <w:tmpl w:val="5888E8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14249C"/>
    <w:multiLevelType w:val="hybridMultilevel"/>
    <w:tmpl w:val="6BDC7206"/>
    <w:lvl w:ilvl="0" w:tplc="EE9EA9A4">
      <w:start w:val="1"/>
      <w:numFmt w:val="russianLower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A0B16BF"/>
    <w:multiLevelType w:val="hybridMultilevel"/>
    <w:tmpl w:val="A96ADF26"/>
    <w:lvl w:ilvl="0" w:tplc="F30221F6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7054D"/>
    <w:multiLevelType w:val="hybridMultilevel"/>
    <w:tmpl w:val="7BE47510"/>
    <w:lvl w:ilvl="0" w:tplc="771CFDDA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A6F4B"/>
    <w:multiLevelType w:val="hybridMultilevel"/>
    <w:tmpl w:val="E5A2334C"/>
    <w:lvl w:ilvl="0" w:tplc="E57EB32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0248E"/>
    <w:multiLevelType w:val="hybridMultilevel"/>
    <w:tmpl w:val="1510796E"/>
    <w:lvl w:ilvl="0" w:tplc="AD24DABC">
      <w:start w:val="1"/>
      <w:numFmt w:val="russianLow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EC1581"/>
    <w:multiLevelType w:val="hybridMultilevel"/>
    <w:tmpl w:val="27123846"/>
    <w:lvl w:ilvl="0" w:tplc="F8B263C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67AB7"/>
    <w:multiLevelType w:val="hybridMultilevel"/>
    <w:tmpl w:val="2B70B138"/>
    <w:lvl w:ilvl="0" w:tplc="9558C6F0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13FB8"/>
    <w:multiLevelType w:val="hybridMultilevel"/>
    <w:tmpl w:val="C2360478"/>
    <w:lvl w:ilvl="0" w:tplc="A7B44648">
      <w:start w:val="6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22B09"/>
    <w:multiLevelType w:val="hybridMultilevel"/>
    <w:tmpl w:val="45C89288"/>
    <w:lvl w:ilvl="0" w:tplc="0E726A7A">
      <w:start w:val="1"/>
      <w:numFmt w:val="russianLower"/>
      <w:lvlText w:val="%1)"/>
      <w:lvlJc w:val="left"/>
      <w:pPr>
        <w:ind w:left="1429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41311E"/>
    <w:multiLevelType w:val="hybridMultilevel"/>
    <w:tmpl w:val="FF8E932A"/>
    <w:lvl w:ilvl="0" w:tplc="AD24DABC">
      <w:start w:val="1"/>
      <w:numFmt w:val="russianLow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25556D8"/>
    <w:multiLevelType w:val="hybridMultilevel"/>
    <w:tmpl w:val="D69E26C6"/>
    <w:lvl w:ilvl="0" w:tplc="667868F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946DC"/>
    <w:multiLevelType w:val="hybridMultilevel"/>
    <w:tmpl w:val="EFA42F02"/>
    <w:lvl w:ilvl="0" w:tplc="99D4CCD8">
      <w:start w:val="18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4963A6"/>
    <w:multiLevelType w:val="hybridMultilevel"/>
    <w:tmpl w:val="541E6EFE"/>
    <w:lvl w:ilvl="0" w:tplc="A3E4046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8AF0C61"/>
    <w:multiLevelType w:val="hybridMultilevel"/>
    <w:tmpl w:val="1AA8F63E"/>
    <w:lvl w:ilvl="0" w:tplc="D89C5C48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9C5A71"/>
    <w:multiLevelType w:val="hybridMultilevel"/>
    <w:tmpl w:val="9B7C6A9E"/>
    <w:lvl w:ilvl="0" w:tplc="72FEE9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297586"/>
    <w:multiLevelType w:val="hybridMultilevel"/>
    <w:tmpl w:val="E83E162C"/>
    <w:lvl w:ilvl="0" w:tplc="9558C6F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74E65F3"/>
    <w:multiLevelType w:val="hybridMultilevel"/>
    <w:tmpl w:val="DD10440E"/>
    <w:lvl w:ilvl="0" w:tplc="FE74366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2172D"/>
    <w:multiLevelType w:val="multilevel"/>
    <w:tmpl w:val="B7C8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2C4113D"/>
    <w:multiLevelType w:val="hybridMultilevel"/>
    <w:tmpl w:val="EC727916"/>
    <w:lvl w:ilvl="0" w:tplc="75280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2DA6D07"/>
    <w:multiLevelType w:val="hybridMultilevel"/>
    <w:tmpl w:val="CFC2F6F8"/>
    <w:lvl w:ilvl="0" w:tplc="DE261B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6F14882"/>
    <w:multiLevelType w:val="hybridMultilevel"/>
    <w:tmpl w:val="8B7EF4B6"/>
    <w:lvl w:ilvl="0" w:tplc="6BD0752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F7E85"/>
    <w:multiLevelType w:val="hybridMultilevel"/>
    <w:tmpl w:val="282A3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511859">
    <w:abstractNumId w:val="28"/>
  </w:num>
  <w:num w:numId="2" w16cid:durableId="959452616">
    <w:abstractNumId w:val="19"/>
  </w:num>
  <w:num w:numId="3" w16cid:durableId="1545406372">
    <w:abstractNumId w:val="6"/>
  </w:num>
  <w:num w:numId="4" w16cid:durableId="1188834695">
    <w:abstractNumId w:val="16"/>
  </w:num>
  <w:num w:numId="5" w16cid:durableId="1296638804">
    <w:abstractNumId w:val="17"/>
  </w:num>
  <w:num w:numId="6" w16cid:durableId="177160672">
    <w:abstractNumId w:val="22"/>
  </w:num>
  <w:num w:numId="7" w16cid:durableId="1616324430">
    <w:abstractNumId w:val="21"/>
  </w:num>
  <w:num w:numId="8" w16cid:durableId="3152579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9957911">
    <w:abstractNumId w:val="4"/>
  </w:num>
  <w:num w:numId="10" w16cid:durableId="181752275">
    <w:abstractNumId w:val="13"/>
  </w:num>
  <w:num w:numId="11" w16cid:durableId="1573587402">
    <w:abstractNumId w:val="5"/>
  </w:num>
  <w:num w:numId="12" w16cid:durableId="1057123029">
    <w:abstractNumId w:val="32"/>
  </w:num>
  <w:num w:numId="13" w16cid:durableId="916405609">
    <w:abstractNumId w:val="24"/>
  </w:num>
  <w:num w:numId="14" w16cid:durableId="908540556">
    <w:abstractNumId w:val="30"/>
  </w:num>
  <w:num w:numId="15" w16cid:durableId="1445077364">
    <w:abstractNumId w:val="9"/>
  </w:num>
  <w:num w:numId="16" w16cid:durableId="625504583">
    <w:abstractNumId w:val="15"/>
  </w:num>
  <w:num w:numId="17" w16cid:durableId="1958104358">
    <w:abstractNumId w:val="1"/>
  </w:num>
  <w:num w:numId="18" w16cid:durableId="1742364171">
    <w:abstractNumId w:val="18"/>
  </w:num>
  <w:num w:numId="19" w16cid:durableId="70546749">
    <w:abstractNumId w:val="10"/>
  </w:num>
  <w:num w:numId="20" w16cid:durableId="91820665">
    <w:abstractNumId w:val="0"/>
  </w:num>
  <w:num w:numId="21" w16cid:durableId="1699232305">
    <w:abstractNumId w:val="23"/>
  </w:num>
  <w:num w:numId="22" w16cid:durableId="503013977">
    <w:abstractNumId w:val="8"/>
  </w:num>
  <w:num w:numId="23" w16cid:durableId="1265697134">
    <w:abstractNumId w:val="14"/>
  </w:num>
  <w:num w:numId="24" w16cid:durableId="2014795853">
    <w:abstractNumId w:val="11"/>
  </w:num>
  <w:num w:numId="25" w16cid:durableId="975332919">
    <w:abstractNumId w:val="34"/>
  </w:num>
  <w:num w:numId="26" w16cid:durableId="719786232">
    <w:abstractNumId w:val="3"/>
  </w:num>
  <w:num w:numId="27" w16cid:durableId="968902425">
    <w:abstractNumId w:val="20"/>
  </w:num>
  <w:num w:numId="28" w16cid:durableId="1487088341">
    <w:abstractNumId w:val="27"/>
  </w:num>
  <w:num w:numId="29" w16cid:durableId="1504395699">
    <w:abstractNumId w:val="2"/>
  </w:num>
  <w:num w:numId="30" w16cid:durableId="1033533299">
    <w:abstractNumId w:val="33"/>
  </w:num>
  <w:num w:numId="31" w16cid:durableId="1376541930">
    <w:abstractNumId w:val="12"/>
  </w:num>
  <w:num w:numId="32" w16cid:durableId="1396470105">
    <w:abstractNumId w:val="31"/>
  </w:num>
  <w:num w:numId="33" w16cid:durableId="1039630079">
    <w:abstractNumId w:val="25"/>
  </w:num>
  <w:num w:numId="34" w16cid:durableId="1187914575">
    <w:abstractNumId w:val="7"/>
  </w:num>
  <w:num w:numId="35" w16cid:durableId="1075860860">
    <w:abstractNumId w:val="29"/>
  </w:num>
  <w:num w:numId="36" w16cid:durableId="11078919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EF"/>
    <w:rsid w:val="0000354D"/>
    <w:rsid w:val="0000454D"/>
    <w:rsid w:val="000069D5"/>
    <w:rsid w:val="00014751"/>
    <w:rsid w:val="00020D61"/>
    <w:rsid w:val="0002561D"/>
    <w:rsid w:val="000308D8"/>
    <w:rsid w:val="00036C95"/>
    <w:rsid w:val="00052452"/>
    <w:rsid w:val="00052DA6"/>
    <w:rsid w:val="00065442"/>
    <w:rsid w:val="00072DCA"/>
    <w:rsid w:val="00073233"/>
    <w:rsid w:val="00086270"/>
    <w:rsid w:val="00091AD6"/>
    <w:rsid w:val="000971E5"/>
    <w:rsid w:val="000A09CF"/>
    <w:rsid w:val="000A3351"/>
    <w:rsid w:val="000B1782"/>
    <w:rsid w:val="000B46BE"/>
    <w:rsid w:val="000B74E3"/>
    <w:rsid w:val="000C044F"/>
    <w:rsid w:val="000D0CF6"/>
    <w:rsid w:val="000D420A"/>
    <w:rsid w:val="000D57F7"/>
    <w:rsid w:val="000D659E"/>
    <w:rsid w:val="000D784C"/>
    <w:rsid w:val="000E3255"/>
    <w:rsid w:val="000F7761"/>
    <w:rsid w:val="00111FEC"/>
    <w:rsid w:val="00125CE5"/>
    <w:rsid w:val="00150FE3"/>
    <w:rsid w:val="0015155A"/>
    <w:rsid w:val="0016468F"/>
    <w:rsid w:val="001758F3"/>
    <w:rsid w:val="00192580"/>
    <w:rsid w:val="00195D86"/>
    <w:rsid w:val="001A6024"/>
    <w:rsid w:val="001A6E9F"/>
    <w:rsid w:val="001C6D68"/>
    <w:rsid w:val="001F0103"/>
    <w:rsid w:val="00227437"/>
    <w:rsid w:val="002357DE"/>
    <w:rsid w:val="0025324C"/>
    <w:rsid w:val="00265632"/>
    <w:rsid w:val="00280595"/>
    <w:rsid w:val="00282489"/>
    <w:rsid w:val="002865A1"/>
    <w:rsid w:val="00286D66"/>
    <w:rsid w:val="00287497"/>
    <w:rsid w:val="002C2957"/>
    <w:rsid w:val="002D6449"/>
    <w:rsid w:val="002E4BDA"/>
    <w:rsid w:val="002E5C8E"/>
    <w:rsid w:val="002E796D"/>
    <w:rsid w:val="002F696C"/>
    <w:rsid w:val="00307A15"/>
    <w:rsid w:val="00322752"/>
    <w:rsid w:val="003244F6"/>
    <w:rsid w:val="00332E52"/>
    <w:rsid w:val="0033368E"/>
    <w:rsid w:val="00334867"/>
    <w:rsid w:val="00336809"/>
    <w:rsid w:val="00337C9E"/>
    <w:rsid w:val="0034073F"/>
    <w:rsid w:val="003468FE"/>
    <w:rsid w:val="00373DDE"/>
    <w:rsid w:val="0037500C"/>
    <w:rsid w:val="00383D67"/>
    <w:rsid w:val="003913AD"/>
    <w:rsid w:val="00397EEE"/>
    <w:rsid w:val="003A6F88"/>
    <w:rsid w:val="003A7212"/>
    <w:rsid w:val="003B1C5B"/>
    <w:rsid w:val="003C2F01"/>
    <w:rsid w:val="003C4F7C"/>
    <w:rsid w:val="003C6593"/>
    <w:rsid w:val="003E3E51"/>
    <w:rsid w:val="00400AD1"/>
    <w:rsid w:val="004043D4"/>
    <w:rsid w:val="0042056D"/>
    <w:rsid w:val="0043113E"/>
    <w:rsid w:val="00440161"/>
    <w:rsid w:val="00441A39"/>
    <w:rsid w:val="00450475"/>
    <w:rsid w:val="00452286"/>
    <w:rsid w:val="0045326B"/>
    <w:rsid w:val="004622DA"/>
    <w:rsid w:val="004711C0"/>
    <w:rsid w:val="00480809"/>
    <w:rsid w:val="00482FCA"/>
    <w:rsid w:val="004A7A89"/>
    <w:rsid w:val="004B5C59"/>
    <w:rsid w:val="004D111D"/>
    <w:rsid w:val="004D514E"/>
    <w:rsid w:val="004D6157"/>
    <w:rsid w:val="004E6A4D"/>
    <w:rsid w:val="004F327F"/>
    <w:rsid w:val="00504A9F"/>
    <w:rsid w:val="00506944"/>
    <w:rsid w:val="00522240"/>
    <w:rsid w:val="00542692"/>
    <w:rsid w:val="00550998"/>
    <w:rsid w:val="00552643"/>
    <w:rsid w:val="0057728B"/>
    <w:rsid w:val="0059684F"/>
    <w:rsid w:val="005A115C"/>
    <w:rsid w:val="005A142F"/>
    <w:rsid w:val="005B4882"/>
    <w:rsid w:val="005E03CB"/>
    <w:rsid w:val="005E0DA9"/>
    <w:rsid w:val="005E1AE6"/>
    <w:rsid w:val="00601496"/>
    <w:rsid w:val="006062D7"/>
    <w:rsid w:val="006062EC"/>
    <w:rsid w:val="00625087"/>
    <w:rsid w:val="00627562"/>
    <w:rsid w:val="006407EE"/>
    <w:rsid w:val="006478C2"/>
    <w:rsid w:val="00650C0B"/>
    <w:rsid w:val="006529DC"/>
    <w:rsid w:val="006702E9"/>
    <w:rsid w:val="00672B29"/>
    <w:rsid w:val="006769F7"/>
    <w:rsid w:val="00686D17"/>
    <w:rsid w:val="00691ABF"/>
    <w:rsid w:val="006A022D"/>
    <w:rsid w:val="006C0528"/>
    <w:rsid w:val="006E2E7D"/>
    <w:rsid w:val="006E3950"/>
    <w:rsid w:val="006E5F0D"/>
    <w:rsid w:val="006F2625"/>
    <w:rsid w:val="006F5418"/>
    <w:rsid w:val="00701A3F"/>
    <w:rsid w:val="00711D12"/>
    <w:rsid w:val="00736C25"/>
    <w:rsid w:val="00737818"/>
    <w:rsid w:val="00740458"/>
    <w:rsid w:val="00744E27"/>
    <w:rsid w:val="0075389A"/>
    <w:rsid w:val="007647BC"/>
    <w:rsid w:val="00766B61"/>
    <w:rsid w:val="00770521"/>
    <w:rsid w:val="00787544"/>
    <w:rsid w:val="00791334"/>
    <w:rsid w:val="0079783A"/>
    <w:rsid w:val="007A1448"/>
    <w:rsid w:val="007B5294"/>
    <w:rsid w:val="007B7307"/>
    <w:rsid w:val="007C0949"/>
    <w:rsid w:val="007E0AEB"/>
    <w:rsid w:val="007E699E"/>
    <w:rsid w:val="007F4CD0"/>
    <w:rsid w:val="00804F58"/>
    <w:rsid w:val="0081403F"/>
    <w:rsid w:val="00832A9E"/>
    <w:rsid w:val="008340A4"/>
    <w:rsid w:val="00850354"/>
    <w:rsid w:val="00863E2F"/>
    <w:rsid w:val="008677D9"/>
    <w:rsid w:val="00870B0A"/>
    <w:rsid w:val="008738BA"/>
    <w:rsid w:val="00881191"/>
    <w:rsid w:val="008A290F"/>
    <w:rsid w:val="008A319A"/>
    <w:rsid w:val="008A4369"/>
    <w:rsid w:val="008A606C"/>
    <w:rsid w:val="008A7F95"/>
    <w:rsid w:val="008B582B"/>
    <w:rsid w:val="008C2C69"/>
    <w:rsid w:val="008C2D59"/>
    <w:rsid w:val="008C3721"/>
    <w:rsid w:val="008D1276"/>
    <w:rsid w:val="008D3B4F"/>
    <w:rsid w:val="008E1759"/>
    <w:rsid w:val="00900CBE"/>
    <w:rsid w:val="00902F2C"/>
    <w:rsid w:val="00917D74"/>
    <w:rsid w:val="009264B6"/>
    <w:rsid w:val="00934149"/>
    <w:rsid w:val="00935DF3"/>
    <w:rsid w:val="009361DB"/>
    <w:rsid w:val="0093712A"/>
    <w:rsid w:val="009442C1"/>
    <w:rsid w:val="00944D9C"/>
    <w:rsid w:val="00954645"/>
    <w:rsid w:val="009656C1"/>
    <w:rsid w:val="009824FB"/>
    <w:rsid w:val="0098600F"/>
    <w:rsid w:val="009879F6"/>
    <w:rsid w:val="009A5221"/>
    <w:rsid w:val="009A59CF"/>
    <w:rsid w:val="009B3CE5"/>
    <w:rsid w:val="009B4312"/>
    <w:rsid w:val="009B5A41"/>
    <w:rsid w:val="009D02E2"/>
    <w:rsid w:val="009E5CFE"/>
    <w:rsid w:val="009F497D"/>
    <w:rsid w:val="009F719A"/>
    <w:rsid w:val="00A03C18"/>
    <w:rsid w:val="00A04330"/>
    <w:rsid w:val="00A12591"/>
    <w:rsid w:val="00A3229A"/>
    <w:rsid w:val="00A32FBB"/>
    <w:rsid w:val="00A6053E"/>
    <w:rsid w:val="00A60E5C"/>
    <w:rsid w:val="00A6268C"/>
    <w:rsid w:val="00A74145"/>
    <w:rsid w:val="00A80041"/>
    <w:rsid w:val="00A871EE"/>
    <w:rsid w:val="00A874C0"/>
    <w:rsid w:val="00AA02BD"/>
    <w:rsid w:val="00AB25FF"/>
    <w:rsid w:val="00AC3326"/>
    <w:rsid w:val="00AC62E0"/>
    <w:rsid w:val="00AE361C"/>
    <w:rsid w:val="00AF65D5"/>
    <w:rsid w:val="00B02CA3"/>
    <w:rsid w:val="00B03F95"/>
    <w:rsid w:val="00B13688"/>
    <w:rsid w:val="00B20EDB"/>
    <w:rsid w:val="00B21CF6"/>
    <w:rsid w:val="00B31D2B"/>
    <w:rsid w:val="00B32E47"/>
    <w:rsid w:val="00B3687F"/>
    <w:rsid w:val="00B41F4A"/>
    <w:rsid w:val="00B519BA"/>
    <w:rsid w:val="00B605A1"/>
    <w:rsid w:val="00B64C53"/>
    <w:rsid w:val="00B91FFE"/>
    <w:rsid w:val="00BB24DC"/>
    <w:rsid w:val="00BB4593"/>
    <w:rsid w:val="00BC1BE9"/>
    <w:rsid w:val="00BC262A"/>
    <w:rsid w:val="00BE0379"/>
    <w:rsid w:val="00BE17DC"/>
    <w:rsid w:val="00BE3E7C"/>
    <w:rsid w:val="00BE6352"/>
    <w:rsid w:val="00BF2A49"/>
    <w:rsid w:val="00BF4EDC"/>
    <w:rsid w:val="00C04723"/>
    <w:rsid w:val="00C278AD"/>
    <w:rsid w:val="00C30C81"/>
    <w:rsid w:val="00C3164D"/>
    <w:rsid w:val="00C41F7C"/>
    <w:rsid w:val="00C4691E"/>
    <w:rsid w:val="00C538EF"/>
    <w:rsid w:val="00C637CE"/>
    <w:rsid w:val="00C75F7C"/>
    <w:rsid w:val="00C912FB"/>
    <w:rsid w:val="00CA03F9"/>
    <w:rsid w:val="00CC6859"/>
    <w:rsid w:val="00CF6555"/>
    <w:rsid w:val="00CF6D70"/>
    <w:rsid w:val="00D00641"/>
    <w:rsid w:val="00D01A03"/>
    <w:rsid w:val="00D0341D"/>
    <w:rsid w:val="00D04FFB"/>
    <w:rsid w:val="00D11EA1"/>
    <w:rsid w:val="00D37A6B"/>
    <w:rsid w:val="00D405A5"/>
    <w:rsid w:val="00D41245"/>
    <w:rsid w:val="00D5515E"/>
    <w:rsid w:val="00D5765E"/>
    <w:rsid w:val="00D64B6B"/>
    <w:rsid w:val="00D85FF6"/>
    <w:rsid w:val="00D87F1F"/>
    <w:rsid w:val="00D92E4B"/>
    <w:rsid w:val="00D951C6"/>
    <w:rsid w:val="00D955D6"/>
    <w:rsid w:val="00DC6358"/>
    <w:rsid w:val="00DD2C66"/>
    <w:rsid w:val="00DD3FFC"/>
    <w:rsid w:val="00DE38F5"/>
    <w:rsid w:val="00DE7C79"/>
    <w:rsid w:val="00DF14F7"/>
    <w:rsid w:val="00DF4B11"/>
    <w:rsid w:val="00DF747D"/>
    <w:rsid w:val="00E14E4D"/>
    <w:rsid w:val="00E15045"/>
    <w:rsid w:val="00E20136"/>
    <w:rsid w:val="00E222E7"/>
    <w:rsid w:val="00E33D4A"/>
    <w:rsid w:val="00E37309"/>
    <w:rsid w:val="00E54187"/>
    <w:rsid w:val="00E70189"/>
    <w:rsid w:val="00E83758"/>
    <w:rsid w:val="00EA000B"/>
    <w:rsid w:val="00EA30B1"/>
    <w:rsid w:val="00EA72E9"/>
    <w:rsid w:val="00EB3F1D"/>
    <w:rsid w:val="00ED3F84"/>
    <w:rsid w:val="00EF1F50"/>
    <w:rsid w:val="00EF70B9"/>
    <w:rsid w:val="00F2119F"/>
    <w:rsid w:val="00F21559"/>
    <w:rsid w:val="00F2389A"/>
    <w:rsid w:val="00F317FA"/>
    <w:rsid w:val="00F42CB0"/>
    <w:rsid w:val="00F43CEF"/>
    <w:rsid w:val="00F4534A"/>
    <w:rsid w:val="00F50080"/>
    <w:rsid w:val="00F5176B"/>
    <w:rsid w:val="00F53C3F"/>
    <w:rsid w:val="00F6557D"/>
    <w:rsid w:val="00FA0478"/>
    <w:rsid w:val="00FB19C3"/>
    <w:rsid w:val="00FB4C1C"/>
    <w:rsid w:val="00FC5737"/>
    <w:rsid w:val="00FE7100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7F9C3"/>
  <w14:defaultImageDpi w14:val="300"/>
  <w15:chartTrackingRefBased/>
  <w15:docId w15:val="{9C40AF1B-3EBC-4A8A-88D6-F574B55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EF"/>
    <w:pPr>
      <w:spacing w:after="160" w:line="259" w:lineRule="auto"/>
    </w:pPr>
    <w:rPr>
      <w:rFonts w:eastAsia="Cambria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3368E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04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F5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804F5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40">
    <w:name w:val="Заголовок 4 Знак"/>
    <w:link w:val="4"/>
    <w:uiPriority w:val="9"/>
    <w:semiHidden/>
    <w:rsid w:val="00804F5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pcenter">
    <w:name w:val="pcenter"/>
    <w:basedOn w:val="a"/>
    <w:rsid w:val="00F43CEF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paragraph" w:customStyle="1" w:styleId="pboth">
    <w:name w:val="pboth"/>
    <w:basedOn w:val="a"/>
    <w:rsid w:val="00F43CEF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paragraph" w:customStyle="1" w:styleId="pright">
    <w:name w:val="pright"/>
    <w:basedOn w:val="a"/>
    <w:rsid w:val="00F43CEF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paragraph" w:styleId="a3">
    <w:name w:val="Обычный (веб)"/>
    <w:basedOn w:val="a"/>
    <w:uiPriority w:val="99"/>
    <w:unhideWhenUsed/>
    <w:rsid w:val="00D04FFB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D04FFB"/>
  </w:style>
  <w:style w:type="character" w:styleId="a4">
    <w:name w:val="Hyperlink"/>
    <w:uiPriority w:val="99"/>
    <w:unhideWhenUsed/>
    <w:rsid w:val="00D04FFB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D04FFB"/>
    <w:rPr>
      <w:color w:val="800080"/>
      <w:u w:val="single"/>
    </w:rPr>
  </w:style>
  <w:style w:type="paragraph" w:customStyle="1" w:styleId="ConsPlusTitle">
    <w:name w:val="ConsPlusTitle"/>
    <w:uiPriority w:val="99"/>
    <w:rsid w:val="00A874C0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character" w:styleId="a6">
    <w:name w:val="annotation reference"/>
    <w:uiPriority w:val="99"/>
    <w:semiHidden/>
    <w:unhideWhenUsed/>
    <w:rsid w:val="007647B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647B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7647BC"/>
    <w:rPr>
      <w:rFonts w:eastAsia="Cambria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647BC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7647BC"/>
    <w:rPr>
      <w:rFonts w:eastAsia="Cambria"/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64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647BC"/>
    <w:rPr>
      <w:rFonts w:ascii="Segoe UI" w:eastAsia="Cambria" w:hAnsi="Segoe UI" w:cs="Segoe UI"/>
      <w:sz w:val="18"/>
      <w:szCs w:val="18"/>
      <w:lang w:eastAsia="en-US"/>
    </w:rPr>
  </w:style>
  <w:style w:type="paragraph" w:styleId="ad">
    <w:name w:val="header"/>
    <w:basedOn w:val="a"/>
    <w:link w:val="ae"/>
    <w:uiPriority w:val="99"/>
    <w:unhideWhenUsed/>
    <w:rsid w:val="00F211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F2119F"/>
    <w:rPr>
      <w:rFonts w:eastAsia="Cambria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F211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2119F"/>
    <w:rPr>
      <w:rFonts w:eastAsia="Cambria"/>
      <w:sz w:val="22"/>
      <w:szCs w:val="22"/>
      <w:lang w:eastAsia="en-US"/>
    </w:rPr>
  </w:style>
  <w:style w:type="paragraph" w:customStyle="1" w:styleId="headertext">
    <w:name w:val="headertext"/>
    <w:basedOn w:val="a"/>
    <w:rsid w:val="00804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04F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C04723"/>
    <w:rPr>
      <w:rFonts w:ascii="Times New Roman" w:eastAsia="ヒラギノ角ゴ Pro W3" w:hAnsi="Times New Roman"/>
      <w:color w:val="000000"/>
      <w:sz w:val="24"/>
    </w:rPr>
  </w:style>
  <w:style w:type="character" w:customStyle="1" w:styleId="ms-rtefontsize-21">
    <w:name w:val="ms-rtefontsize-21"/>
    <w:rsid w:val="00C04723"/>
    <w:rPr>
      <w:sz w:val="20"/>
      <w:szCs w:val="20"/>
    </w:rPr>
  </w:style>
  <w:style w:type="paragraph" w:customStyle="1" w:styleId="ms-rtefontsize-2">
    <w:name w:val="ms-rtefontsize-2"/>
    <w:basedOn w:val="a"/>
    <w:rsid w:val="00C04723"/>
    <w:pPr>
      <w:spacing w:before="240" w:after="24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1">
    <w:name w:val="Strong"/>
    <w:uiPriority w:val="22"/>
    <w:qFormat/>
    <w:rsid w:val="00C04723"/>
    <w:rPr>
      <w:b/>
      <w:bCs/>
    </w:rPr>
  </w:style>
  <w:style w:type="paragraph" w:customStyle="1" w:styleId="ms-rtefontsize-3">
    <w:name w:val="ms-rtefontsize-3"/>
    <w:basedOn w:val="a"/>
    <w:rsid w:val="00C0472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"/>
    <w:basedOn w:val="a"/>
    <w:link w:val="af3"/>
    <w:rsid w:val="00C04723"/>
    <w:pPr>
      <w:spacing w:after="12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Знак"/>
    <w:link w:val="af2"/>
    <w:rsid w:val="00C04723"/>
    <w:rPr>
      <w:rFonts w:ascii="Times New Roman" w:eastAsia="Times New Roman" w:hAnsi="Times New Roman"/>
      <w:sz w:val="28"/>
      <w:szCs w:val="24"/>
    </w:rPr>
  </w:style>
  <w:style w:type="paragraph" w:styleId="af4">
    <w:name w:val="List Paragraph"/>
    <w:basedOn w:val="a"/>
    <w:uiPriority w:val="34"/>
    <w:qFormat/>
    <w:rsid w:val="00C047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1905770723851308957msonormalmailrucssattributepostfix">
    <w:name w:val="m_1905770723851308957msonormalmailrucssattributepostfix"/>
    <w:basedOn w:val="a"/>
    <w:rsid w:val="00C047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-textfull">
    <w:name w:val="extended-text__full"/>
    <w:rsid w:val="008E1759"/>
  </w:style>
  <w:style w:type="character" w:customStyle="1" w:styleId="20">
    <w:name w:val="Заголовок 2 Знак"/>
    <w:link w:val="2"/>
    <w:uiPriority w:val="9"/>
    <w:rsid w:val="0033368E"/>
    <w:rPr>
      <w:rFonts w:ascii="Calibri Light" w:eastAsia="Times New Roman" w:hAnsi="Calibri Light"/>
      <w:b/>
      <w:bCs/>
      <w:color w:val="5B9BD5"/>
      <w:sz w:val="26"/>
      <w:szCs w:val="26"/>
      <w:lang w:eastAsia="en-US"/>
    </w:rPr>
  </w:style>
  <w:style w:type="table" w:styleId="af5">
    <w:name w:val="Table Grid"/>
    <w:basedOn w:val="a1"/>
    <w:uiPriority w:val="59"/>
    <w:rsid w:val="003336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33368E"/>
    <w:rPr>
      <w:rFonts w:ascii="Times New Roman" w:eastAsia="Times New Roman" w:hAnsi="Times New Roman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33368E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33368E"/>
    <w:rPr>
      <w:rFonts w:ascii="Calibri" w:eastAsia="Calibri" w:hAnsi="Calibri"/>
      <w:lang w:eastAsia="en-US"/>
    </w:rPr>
  </w:style>
  <w:style w:type="character" w:styleId="af9">
    <w:name w:val="footnote reference"/>
    <w:uiPriority w:val="99"/>
    <w:semiHidden/>
    <w:unhideWhenUsed/>
    <w:rsid w:val="0033368E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33368E"/>
    <w:pPr>
      <w:spacing w:after="0" w:line="240" w:lineRule="auto"/>
    </w:pPr>
    <w:rPr>
      <w:rFonts w:ascii="Calibri" w:eastAsia="Calibri" w:hAnsi="Calibri"/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sid w:val="0033368E"/>
    <w:rPr>
      <w:rFonts w:ascii="Calibri" w:eastAsia="Calibri" w:hAnsi="Calibri"/>
      <w:lang w:eastAsia="en-US"/>
    </w:rPr>
  </w:style>
  <w:style w:type="character" w:styleId="afc">
    <w:name w:val="endnote reference"/>
    <w:uiPriority w:val="99"/>
    <w:semiHidden/>
    <w:unhideWhenUsed/>
    <w:rsid w:val="0033368E"/>
    <w:rPr>
      <w:vertAlign w:val="superscript"/>
    </w:rPr>
  </w:style>
  <w:style w:type="character" w:customStyle="1" w:styleId="info">
    <w:name w:val="info"/>
    <w:rsid w:val="0033368E"/>
  </w:style>
  <w:style w:type="paragraph" w:customStyle="1" w:styleId="CM43">
    <w:name w:val="CM4+3"/>
    <w:basedOn w:val="a"/>
    <w:next w:val="a"/>
    <w:uiPriority w:val="99"/>
    <w:rsid w:val="009656C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harStyle474">
    <w:name w:val="Char Style 474"/>
    <w:rsid w:val="00965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"/>
    </w:rPr>
  </w:style>
  <w:style w:type="character" w:customStyle="1" w:styleId="CharStyle11">
    <w:name w:val="Char Style 11"/>
    <w:link w:val="Style10"/>
    <w:rsid w:val="009656C1"/>
    <w:rPr>
      <w:sz w:val="23"/>
      <w:szCs w:val="23"/>
      <w:shd w:val="clear" w:color="auto" w:fill="FFFFFF"/>
    </w:rPr>
  </w:style>
  <w:style w:type="paragraph" w:customStyle="1" w:styleId="Style10">
    <w:name w:val="Style 10"/>
    <w:basedOn w:val="a"/>
    <w:link w:val="CharStyle11"/>
    <w:rsid w:val="009656C1"/>
    <w:pPr>
      <w:widowControl w:val="0"/>
      <w:shd w:val="clear" w:color="auto" w:fill="FFFFFF"/>
      <w:spacing w:after="0" w:line="268" w:lineRule="exact"/>
    </w:pPr>
    <w:rPr>
      <w:rFonts w:eastAsia="MS Mincho"/>
      <w:sz w:val="23"/>
      <w:szCs w:val="23"/>
      <w:lang w:eastAsia="ru-RU"/>
    </w:rPr>
  </w:style>
  <w:style w:type="character" w:customStyle="1" w:styleId="CharStyle725">
    <w:name w:val="Char Style 725"/>
    <w:rsid w:val="009656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729">
    <w:name w:val="Char Style 729"/>
    <w:rsid w:val="00965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"/>
    </w:rPr>
  </w:style>
  <w:style w:type="character" w:customStyle="1" w:styleId="CharStyle118">
    <w:name w:val="Char Style 118"/>
    <w:link w:val="Style117"/>
    <w:rsid w:val="009656C1"/>
    <w:rPr>
      <w:sz w:val="8"/>
      <w:szCs w:val="8"/>
      <w:shd w:val="clear" w:color="auto" w:fill="FFFFFF"/>
    </w:rPr>
  </w:style>
  <w:style w:type="character" w:customStyle="1" w:styleId="CharStyle735">
    <w:name w:val="Char Style 735"/>
    <w:rsid w:val="00965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"/>
    </w:rPr>
  </w:style>
  <w:style w:type="paragraph" w:customStyle="1" w:styleId="Style117">
    <w:name w:val="Style 117"/>
    <w:basedOn w:val="a"/>
    <w:link w:val="CharStyle118"/>
    <w:rsid w:val="009656C1"/>
    <w:pPr>
      <w:widowControl w:val="0"/>
      <w:shd w:val="clear" w:color="auto" w:fill="FFFFFF"/>
      <w:spacing w:after="0" w:line="0" w:lineRule="atLeast"/>
    </w:pPr>
    <w:rPr>
      <w:rFonts w:eastAsia="MS Mincho"/>
      <w:sz w:val="8"/>
      <w:szCs w:val="8"/>
      <w:lang w:eastAsia="ru-RU"/>
    </w:rPr>
  </w:style>
  <w:style w:type="character" w:customStyle="1" w:styleId="CharStyle737">
    <w:name w:val="Char Style 737"/>
    <w:rsid w:val="009656C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/>
    </w:rPr>
  </w:style>
  <w:style w:type="character" w:customStyle="1" w:styleId="CharStyle738">
    <w:name w:val="Char Style 738"/>
    <w:rsid w:val="00965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"/>
    </w:rPr>
  </w:style>
  <w:style w:type="character" w:customStyle="1" w:styleId="CharStyle24">
    <w:name w:val="Char Style 24"/>
    <w:link w:val="Style23"/>
    <w:rsid w:val="009656C1"/>
    <w:rPr>
      <w:sz w:val="19"/>
      <w:szCs w:val="19"/>
      <w:shd w:val="clear" w:color="auto" w:fill="FFFFFF"/>
    </w:rPr>
  </w:style>
  <w:style w:type="character" w:customStyle="1" w:styleId="CharStyle742">
    <w:name w:val="Char Style 742"/>
    <w:rsid w:val="00965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"/>
    </w:rPr>
  </w:style>
  <w:style w:type="paragraph" w:customStyle="1" w:styleId="Style23">
    <w:name w:val="Style 23"/>
    <w:basedOn w:val="a"/>
    <w:link w:val="CharStyle24"/>
    <w:rsid w:val="009656C1"/>
    <w:pPr>
      <w:widowControl w:val="0"/>
      <w:shd w:val="clear" w:color="auto" w:fill="FFFFFF"/>
      <w:spacing w:after="0" w:line="239" w:lineRule="exact"/>
    </w:pPr>
    <w:rPr>
      <w:rFonts w:eastAsia="MS Mincho"/>
      <w:sz w:val="19"/>
      <w:szCs w:val="19"/>
      <w:lang w:eastAsia="ru-RU"/>
    </w:rPr>
  </w:style>
  <w:style w:type="character" w:customStyle="1" w:styleId="afd">
    <w:name w:val="Название Знак"/>
    <w:rsid w:val="00C316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2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0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9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1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19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6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0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6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71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42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9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EBB9-D9D4-4279-8CDE-845BBA76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Кирилл Кадыгроб</cp:lastModifiedBy>
  <cp:revision>2</cp:revision>
  <cp:lastPrinted>2023-04-26T07:07:00Z</cp:lastPrinted>
  <dcterms:created xsi:type="dcterms:W3CDTF">2023-08-01T12:28:00Z</dcterms:created>
  <dcterms:modified xsi:type="dcterms:W3CDTF">2023-08-01T12:28:00Z</dcterms:modified>
</cp:coreProperties>
</file>