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9A8" w:rsidRDefault="00881465" w:rsidP="008814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C33EC5">
        <w:rPr>
          <w:rFonts w:ascii="Times New Roman" w:hAnsi="Times New Roman" w:cs="Times New Roman"/>
          <w:b/>
          <w:sz w:val="28"/>
          <w:szCs w:val="28"/>
        </w:rPr>
        <w:t xml:space="preserve"> РСПП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развитию</w:t>
      </w:r>
      <w:r w:rsidR="00FA60C7">
        <w:rPr>
          <w:rFonts w:ascii="Times New Roman" w:hAnsi="Times New Roman" w:cs="Times New Roman"/>
          <w:b/>
          <w:sz w:val="28"/>
          <w:szCs w:val="28"/>
        </w:rPr>
        <w:t xml:space="preserve"> торгово-экономического и инвестиционного сотрудничества </w:t>
      </w:r>
      <w:r w:rsidR="001E15BB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</w:t>
      </w:r>
      <w:r w:rsidR="002F49A8" w:rsidRPr="002F49A8">
        <w:rPr>
          <w:rFonts w:ascii="Times New Roman" w:hAnsi="Times New Roman" w:cs="Times New Roman"/>
          <w:b/>
          <w:sz w:val="28"/>
          <w:szCs w:val="28"/>
        </w:rPr>
        <w:t>со странами Африки</w:t>
      </w:r>
    </w:p>
    <w:p w:rsidR="0056377C" w:rsidRDefault="00D9766C" w:rsidP="002B5EAE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Выведение на </w:t>
      </w:r>
      <w:r w:rsidR="00176F89">
        <w:rPr>
          <w:rFonts w:ascii="Times New Roman" w:hAnsi="Times New Roman" w:cs="Times New Roman"/>
          <w:sz w:val="28"/>
          <w:szCs w:val="28"/>
        </w:rPr>
        <w:t xml:space="preserve">качественно </w:t>
      </w:r>
      <w:r>
        <w:rPr>
          <w:rFonts w:ascii="Times New Roman" w:hAnsi="Times New Roman" w:cs="Times New Roman"/>
          <w:sz w:val="28"/>
          <w:szCs w:val="28"/>
        </w:rPr>
        <w:t xml:space="preserve">новый уровень отношений Российской Федерации со странами Африки </w:t>
      </w:r>
      <w:r w:rsidR="0056377C">
        <w:rPr>
          <w:rFonts w:ascii="Times New Roman" w:hAnsi="Times New Roman" w:cs="Times New Roman"/>
          <w:sz w:val="28"/>
          <w:szCs w:val="28"/>
        </w:rPr>
        <w:t xml:space="preserve">невозможно без </w:t>
      </w:r>
      <w:r w:rsidR="009B41E4">
        <w:rPr>
          <w:rFonts w:ascii="Times New Roman" w:hAnsi="Times New Roman" w:cs="Times New Roman"/>
          <w:sz w:val="28"/>
          <w:szCs w:val="28"/>
        </w:rPr>
        <w:t xml:space="preserve">диверсификации, </w:t>
      </w:r>
      <w:r w:rsidR="0056377C">
        <w:rPr>
          <w:rFonts w:ascii="Times New Roman" w:hAnsi="Times New Roman" w:cs="Times New Roman"/>
          <w:sz w:val="28"/>
          <w:szCs w:val="28"/>
        </w:rPr>
        <w:t>расширения и углубления торгово-экономического и инвестиционного сотрудничества, центральное место в котором занимает бизнес.</w:t>
      </w:r>
      <w:r w:rsidR="00927FA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33EC5">
        <w:rPr>
          <w:rFonts w:ascii="Times New Roman" w:hAnsi="Times New Roman" w:cs="Times New Roman"/>
          <w:sz w:val="28"/>
          <w:szCs w:val="28"/>
        </w:rPr>
        <w:t>В</w:t>
      </w:r>
      <w:r w:rsidR="0056377C">
        <w:rPr>
          <w:rFonts w:ascii="Times New Roman" w:hAnsi="Times New Roman" w:cs="Times New Roman"/>
          <w:sz w:val="28"/>
          <w:szCs w:val="28"/>
        </w:rPr>
        <w:t xml:space="preserve"> целях создания благоприятных условий для </w:t>
      </w:r>
      <w:r w:rsidR="000E2397">
        <w:rPr>
          <w:rFonts w:ascii="Times New Roman" w:hAnsi="Times New Roman" w:cs="Times New Roman"/>
          <w:sz w:val="28"/>
          <w:szCs w:val="28"/>
        </w:rPr>
        <w:t xml:space="preserve">продвижения </w:t>
      </w:r>
      <w:r w:rsidR="0056377C">
        <w:rPr>
          <w:rFonts w:ascii="Times New Roman" w:hAnsi="Times New Roman" w:cs="Times New Roman"/>
          <w:sz w:val="28"/>
          <w:szCs w:val="28"/>
        </w:rPr>
        <w:t xml:space="preserve">российско-африканского делового сотрудничества Российский союз промышленников и предпринимателей (РСПП) рекомендует реализацию следующих </w:t>
      </w:r>
      <w:r w:rsidR="000E2397">
        <w:rPr>
          <w:rFonts w:ascii="Times New Roman" w:hAnsi="Times New Roman" w:cs="Times New Roman"/>
          <w:sz w:val="28"/>
          <w:szCs w:val="28"/>
        </w:rPr>
        <w:t xml:space="preserve">подходов и </w:t>
      </w:r>
      <w:r w:rsidR="0056377C">
        <w:rPr>
          <w:rFonts w:ascii="Times New Roman" w:hAnsi="Times New Roman" w:cs="Times New Roman"/>
          <w:sz w:val="28"/>
          <w:szCs w:val="28"/>
        </w:rPr>
        <w:t>мер.</w:t>
      </w:r>
    </w:p>
    <w:p w:rsidR="00D9766C" w:rsidRPr="008200B7" w:rsidRDefault="000E2397" w:rsidP="002B5EAE">
      <w:pPr>
        <w:pStyle w:val="a5"/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</w:t>
      </w:r>
      <w:r w:rsidR="002140C0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российско-африканское </w:t>
      </w:r>
      <w:r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сотрудничество, основываясь на принципе взаимной выгоды, что подразумевает </w:t>
      </w:r>
      <w:r w:rsidR="00A60DE4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преимуществ от </w:t>
      </w:r>
      <w:r w:rsidR="002140C0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партнерства </w:t>
      </w:r>
      <w:r w:rsidR="00A60DE4" w:rsidRPr="008200B7">
        <w:rPr>
          <w:rFonts w:ascii="Times New Roman" w:hAnsi="Times New Roman" w:cs="Times New Roman"/>
          <w:sz w:val="28"/>
          <w:szCs w:val="28"/>
          <w:lang w:val="ru-RU"/>
        </w:rPr>
        <w:t>всеми сторонами, даже если оно не предполагает предоставление идентичных преференций.</w:t>
      </w:r>
    </w:p>
    <w:p w:rsidR="00BF1680" w:rsidRDefault="00485DF7" w:rsidP="002B5EAE">
      <w:pPr>
        <w:pStyle w:val="a5"/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00B7">
        <w:rPr>
          <w:rFonts w:ascii="Times New Roman" w:hAnsi="Times New Roman" w:cs="Times New Roman"/>
          <w:sz w:val="28"/>
          <w:szCs w:val="28"/>
          <w:lang w:val="ru-RU"/>
        </w:rPr>
        <w:t>Учитывать национальную и региональную специфику</w:t>
      </w:r>
      <w:r w:rsidR="004B7151" w:rsidRPr="008200B7">
        <w:rPr>
          <w:rFonts w:ascii="Times New Roman" w:hAnsi="Times New Roman" w:cs="Times New Roman"/>
          <w:sz w:val="28"/>
          <w:szCs w:val="28"/>
          <w:lang w:val="ru-RU"/>
        </w:rPr>
        <w:t>, традиционные ценности</w:t>
      </w:r>
      <w:r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D3E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стран Африканского континента и их рынков, в том числе существующие </w:t>
      </w:r>
      <w:r w:rsidR="00A80642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возможности, </w:t>
      </w:r>
      <w:r w:rsidR="00F75D3E" w:rsidRPr="008200B7">
        <w:rPr>
          <w:rFonts w:ascii="Times New Roman" w:hAnsi="Times New Roman" w:cs="Times New Roman"/>
          <w:sz w:val="28"/>
          <w:szCs w:val="28"/>
          <w:lang w:val="ru-RU"/>
        </w:rPr>
        <w:t>потребности и приоритеты развития</w:t>
      </w:r>
      <w:r w:rsidR="002140C0" w:rsidRPr="008200B7">
        <w:rPr>
          <w:rFonts w:ascii="Times New Roman" w:hAnsi="Times New Roman" w:cs="Times New Roman"/>
          <w:sz w:val="28"/>
          <w:szCs w:val="28"/>
          <w:lang w:val="ru-RU"/>
        </w:rPr>
        <w:t>, при продвижении российских экономических интересов</w:t>
      </w:r>
      <w:r w:rsidR="00F75D3E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F1680" w:rsidRPr="00BF1680" w:rsidRDefault="00BF1680" w:rsidP="002B5EAE">
      <w:pPr>
        <w:pStyle w:val="a5"/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1680">
        <w:rPr>
          <w:rFonts w:ascii="Times New Roman" w:hAnsi="Times New Roman" w:cs="Times New Roman"/>
          <w:sz w:val="28"/>
          <w:szCs w:val="28"/>
          <w:lang w:val="ru-RU"/>
        </w:rPr>
        <w:t xml:space="preserve">Поддерживать равноправную конкуренцию и </w:t>
      </w:r>
      <w:proofErr w:type="spellStart"/>
      <w:r w:rsidRPr="00BF1680">
        <w:rPr>
          <w:rFonts w:ascii="Times New Roman" w:hAnsi="Times New Roman" w:cs="Times New Roman"/>
          <w:sz w:val="28"/>
          <w:szCs w:val="28"/>
          <w:lang w:val="ru-RU"/>
        </w:rPr>
        <w:t>деполитизацию</w:t>
      </w:r>
      <w:proofErr w:type="spellEnd"/>
      <w:r w:rsidRPr="00BF1680">
        <w:rPr>
          <w:rFonts w:ascii="Times New Roman" w:hAnsi="Times New Roman" w:cs="Times New Roman"/>
          <w:sz w:val="28"/>
          <w:szCs w:val="28"/>
          <w:lang w:val="ru-RU"/>
        </w:rPr>
        <w:t xml:space="preserve"> международного торгово-экономического и инвестиционного сотрудничества, противодействуя односторонним мерам, нацеленным на получение несправедливых преимуществ.</w:t>
      </w:r>
    </w:p>
    <w:p w:rsidR="00BD5A39" w:rsidRDefault="00BD5A39" w:rsidP="002B5EAE">
      <w:pPr>
        <w:pStyle w:val="a5"/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Разработать комплексную стратегию и план действий («дорожную карту») по ее реализации, способствующую максимизации эффективности российско-африканского торгово-экономического и инвестиционного сотрудничества с участием заинтересованных органов государственной власти, бизнеса, академического сообщества и общественности.</w:t>
      </w:r>
    </w:p>
    <w:p w:rsidR="002140C0" w:rsidRPr="008200B7" w:rsidRDefault="002140C0" w:rsidP="002B5EAE">
      <w:pPr>
        <w:pStyle w:val="a5"/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00B7">
        <w:rPr>
          <w:rFonts w:ascii="Times New Roman" w:hAnsi="Times New Roman" w:cs="Times New Roman"/>
          <w:sz w:val="28"/>
          <w:szCs w:val="28"/>
          <w:lang w:val="ru-RU"/>
        </w:rPr>
        <w:t>Повысить эффективность системы российских заграничных учреждений (РЗУ) посредством распределения (по возможности) зон ответственности и функциональных направлений между РЗУ различных типов</w:t>
      </w:r>
      <w:r w:rsidR="00BF1680">
        <w:rPr>
          <w:rFonts w:ascii="Times New Roman" w:hAnsi="Times New Roman" w:cs="Times New Roman"/>
          <w:sz w:val="28"/>
          <w:szCs w:val="28"/>
          <w:lang w:val="ru-RU"/>
        </w:rPr>
        <w:t xml:space="preserve">, в том числе торговых представительств, торгово-экономических отделов посольств, российских центров науки и культуры, а также зарубежных представительств и торговых домов РЭЦ и </w:t>
      </w:r>
      <w:proofErr w:type="spellStart"/>
      <w:r w:rsidR="00BF1680">
        <w:rPr>
          <w:rFonts w:ascii="Times New Roman" w:hAnsi="Times New Roman" w:cs="Times New Roman"/>
          <w:sz w:val="28"/>
          <w:szCs w:val="28"/>
          <w:lang w:val="ru-RU"/>
        </w:rPr>
        <w:t>межправкомиссий</w:t>
      </w:r>
      <w:proofErr w:type="spellEnd"/>
      <w:r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. Важным </w:t>
      </w:r>
      <w:r w:rsidR="001F2353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направлением </w:t>
      </w:r>
      <w:r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их деятельности должно стать накопление </w:t>
      </w:r>
      <w:r w:rsidR="001F2353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и анализ </w:t>
      </w:r>
      <w:r w:rsidRPr="008200B7">
        <w:rPr>
          <w:rFonts w:ascii="Times New Roman" w:hAnsi="Times New Roman" w:cs="Times New Roman"/>
          <w:sz w:val="28"/>
          <w:szCs w:val="28"/>
          <w:lang w:val="ru-RU"/>
        </w:rPr>
        <w:t>информации о возможностях и барьера</w:t>
      </w:r>
      <w:r w:rsidR="001F2353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х для углубления сотрудничества, включая перспективные проекты и инициативы, и ее направление </w:t>
      </w:r>
      <w:r w:rsidR="001F2353" w:rsidRPr="008200B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заинтересованному российскому бизнесу. Содействие бизнесу должно являться одним из ключевых приоритетов работы РЗУ. </w:t>
      </w:r>
    </w:p>
    <w:p w:rsidR="002B5580" w:rsidRPr="008200B7" w:rsidRDefault="002B5580" w:rsidP="002B5EAE">
      <w:pPr>
        <w:pStyle w:val="a5"/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эффективный институт консолидации и координации усилий на продвижении российско-африканского сотрудничества с участием всех заинтересованных сторон: органов государственной власти, академического и делового сообществ, например, в формате </w:t>
      </w:r>
      <w:r w:rsidRPr="0000753D">
        <w:rPr>
          <w:rFonts w:ascii="Times New Roman" w:hAnsi="Times New Roman" w:cs="Times New Roman"/>
          <w:sz w:val="28"/>
          <w:szCs w:val="28"/>
          <w:lang w:val="ru-RU"/>
        </w:rPr>
        <w:t>Национального комитета по социально-экономическому сотрудничеству со странами Африки.</w:t>
      </w:r>
      <w:r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6AF9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Одним из направлений его деятельности могла бы стать </w:t>
      </w:r>
      <w:r w:rsidR="00527901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разработка </w:t>
      </w:r>
      <w:r w:rsidR="003C2A3E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комплексной </w:t>
      </w:r>
      <w:proofErr w:type="spellStart"/>
      <w:r w:rsidR="003C2A3E" w:rsidRPr="008200B7">
        <w:rPr>
          <w:rFonts w:ascii="Times New Roman" w:hAnsi="Times New Roman" w:cs="Times New Roman"/>
          <w:sz w:val="28"/>
          <w:szCs w:val="28"/>
          <w:lang w:val="ru-RU"/>
        </w:rPr>
        <w:t>мультисекторальной</w:t>
      </w:r>
      <w:proofErr w:type="spellEnd"/>
      <w:r w:rsidR="003C2A3E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 стратегической инициативы для российско-африканского сотрудничества. Она могла бы содействовать объединению возможностей и укреплению рыночной силы </w:t>
      </w:r>
      <w:r w:rsidR="00CA0D6E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и конкурентоспособности </w:t>
      </w:r>
      <w:proofErr w:type="gramStart"/>
      <w:r w:rsidR="00CA0D6E" w:rsidRPr="008200B7">
        <w:rPr>
          <w:rFonts w:ascii="Times New Roman" w:hAnsi="Times New Roman" w:cs="Times New Roman"/>
          <w:sz w:val="28"/>
          <w:szCs w:val="28"/>
          <w:lang w:val="ru-RU"/>
        </w:rPr>
        <w:t>российского</w:t>
      </w:r>
      <w:proofErr w:type="gramEnd"/>
      <w:r w:rsidR="00CA0D6E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 бизнеса в проектах, реализуемых на африканских рынках.</w:t>
      </w:r>
      <w:r w:rsidR="001303BF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 Кроме того, в рамках Национального комитета могла бы быть организована работа по обеспечению постоянной экспертной поддержки</w:t>
      </w:r>
      <w:r w:rsidR="001A7BA6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российского бизнеса в Африке.</w:t>
      </w:r>
    </w:p>
    <w:p w:rsidR="00D2610F" w:rsidRDefault="00A80642" w:rsidP="002B5EAE">
      <w:pPr>
        <w:pStyle w:val="a5"/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84E23">
        <w:rPr>
          <w:rFonts w:ascii="Times New Roman" w:hAnsi="Times New Roman" w:cs="Times New Roman"/>
          <w:sz w:val="28"/>
          <w:szCs w:val="28"/>
          <w:lang w:val="ru-RU"/>
        </w:rPr>
        <w:t xml:space="preserve">Продвигать новые </w:t>
      </w:r>
      <w:r w:rsidR="00784E23" w:rsidRPr="00784E23">
        <w:rPr>
          <w:rFonts w:ascii="Times New Roman" w:hAnsi="Times New Roman" w:cs="Times New Roman"/>
          <w:sz w:val="28"/>
          <w:szCs w:val="28"/>
          <w:lang w:val="ru-RU"/>
        </w:rPr>
        <w:t>и укреплять</w:t>
      </w:r>
      <w:proofErr w:type="gramEnd"/>
      <w:r w:rsidR="00784E23" w:rsidRPr="00784E23">
        <w:rPr>
          <w:rFonts w:ascii="Times New Roman" w:hAnsi="Times New Roman" w:cs="Times New Roman"/>
          <w:sz w:val="28"/>
          <w:szCs w:val="28"/>
          <w:lang w:val="ru-RU"/>
        </w:rPr>
        <w:t xml:space="preserve"> действующие </w:t>
      </w:r>
      <w:r w:rsidRPr="00784E23">
        <w:rPr>
          <w:rFonts w:ascii="Times New Roman" w:hAnsi="Times New Roman" w:cs="Times New Roman"/>
          <w:sz w:val="28"/>
          <w:szCs w:val="28"/>
          <w:lang w:val="ru-RU"/>
        </w:rPr>
        <w:t>форматы сотрудничества на рынках Африки с зарубежными партнерами, включая развитие взаимодействия на рынках третьих стран (Африки) с пар</w:t>
      </w:r>
      <w:r w:rsidR="00784E23" w:rsidRPr="00784E23">
        <w:rPr>
          <w:rFonts w:ascii="Times New Roman" w:hAnsi="Times New Roman" w:cs="Times New Roman"/>
          <w:sz w:val="28"/>
          <w:szCs w:val="28"/>
          <w:lang w:val="ru-RU"/>
        </w:rPr>
        <w:t>тнерами из других регионов.</w:t>
      </w:r>
      <w:r w:rsidR="002140C0" w:rsidRPr="00784E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84E23" w:rsidRPr="00784E23" w:rsidRDefault="00784E23" w:rsidP="002B5EAE">
      <w:pPr>
        <w:pStyle w:val="a5"/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84E23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Осуществлять </w:t>
      </w:r>
      <w:r w:rsidR="002140C0" w:rsidRPr="00784E23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реализацию совместных программ под эгидой международных </w:t>
      </w:r>
      <w:r w:rsidR="004B7151" w:rsidRPr="00784E23">
        <w:rPr>
          <w:rFonts w:ascii="Times New Roman" w:hAnsi="Times New Roman" w:cs="Times New Roman"/>
          <w:sz w:val="28"/>
          <w:szCs w:val="28"/>
          <w:lang w:val="ru-RU"/>
        </w:rPr>
        <w:t xml:space="preserve">институтов и </w:t>
      </w:r>
      <w:r w:rsidR="002140C0" w:rsidRPr="00784E23">
        <w:rPr>
          <w:rFonts w:ascii="Times New Roman" w:hAnsi="Times New Roman" w:cs="Times New Roman"/>
          <w:sz w:val="28"/>
          <w:szCs w:val="28"/>
          <w:lang w:val="ru-RU"/>
        </w:rPr>
        <w:t>организаций</w:t>
      </w:r>
      <w:r w:rsidR="00656AF9" w:rsidRPr="00784E23">
        <w:rPr>
          <w:rFonts w:ascii="Times New Roman" w:hAnsi="Times New Roman" w:cs="Times New Roman"/>
          <w:sz w:val="28"/>
          <w:szCs w:val="28"/>
          <w:lang w:val="ru-RU"/>
        </w:rPr>
        <w:t xml:space="preserve">, таких как </w:t>
      </w:r>
      <w:r w:rsidR="004B7151" w:rsidRPr="00784E23">
        <w:rPr>
          <w:rFonts w:ascii="Times New Roman" w:hAnsi="Times New Roman" w:cs="Times New Roman"/>
          <w:sz w:val="28"/>
          <w:szCs w:val="28"/>
          <w:lang w:val="ru-RU"/>
        </w:rPr>
        <w:t>«Группа двадцати», ОЭСР, организации системы ООН</w:t>
      </w:r>
      <w:r w:rsidR="00656AF9" w:rsidRPr="00784E2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84E23">
        <w:rPr>
          <w:rFonts w:ascii="Times New Roman" w:hAnsi="Times New Roman" w:cs="Times New Roman"/>
          <w:sz w:val="28"/>
          <w:szCs w:val="28"/>
          <w:lang w:val="ru-RU"/>
        </w:rPr>
        <w:t xml:space="preserve">БРИКС, </w:t>
      </w:r>
      <w:r w:rsidR="00656AF9" w:rsidRPr="00784E23">
        <w:rPr>
          <w:rFonts w:ascii="Times New Roman" w:hAnsi="Times New Roman" w:cs="Times New Roman"/>
          <w:sz w:val="28"/>
          <w:szCs w:val="28"/>
          <w:lang w:val="ru-RU"/>
        </w:rPr>
        <w:t xml:space="preserve">нацеленных на продвижение российских экономических интересов, технологий производства и управления, а также опыта </w:t>
      </w:r>
      <w:r w:rsidR="004B7151" w:rsidRPr="00784E23">
        <w:rPr>
          <w:rFonts w:ascii="Times New Roman" w:hAnsi="Times New Roman" w:cs="Times New Roman"/>
          <w:sz w:val="28"/>
          <w:szCs w:val="28"/>
          <w:lang w:val="ru-RU"/>
        </w:rPr>
        <w:t xml:space="preserve">и лучших практик в области </w:t>
      </w:r>
      <w:r w:rsidR="00656AF9" w:rsidRPr="00784E23">
        <w:rPr>
          <w:rFonts w:ascii="Times New Roman" w:hAnsi="Times New Roman" w:cs="Times New Roman"/>
          <w:sz w:val="28"/>
          <w:szCs w:val="28"/>
          <w:lang w:val="ru-RU"/>
        </w:rPr>
        <w:t>развития</w:t>
      </w:r>
      <w:r w:rsidRPr="00784E23">
        <w:rPr>
          <w:rFonts w:ascii="Times New Roman" w:hAnsi="Times New Roman" w:cs="Times New Roman"/>
          <w:sz w:val="28"/>
          <w:szCs w:val="28"/>
          <w:lang w:val="ru-RU"/>
        </w:rPr>
        <w:t xml:space="preserve"> в рамках политики по выполнению повестки дня в области устойчивого развития на период до 2030 года.</w:t>
      </w:r>
      <w:proofErr w:type="gramEnd"/>
    </w:p>
    <w:p w:rsidR="00485DF7" w:rsidRPr="008200B7" w:rsidRDefault="00485DF7" w:rsidP="002B5EAE">
      <w:pPr>
        <w:pStyle w:val="a5"/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Стимулировать развитие многоплановых механизмов содействия деловому сотрудничеству </w:t>
      </w:r>
      <w:r w:rsidR="00933803" w:rsidRPr="008200B7">
        <w:rPr>
          <w:rFonts w:ascii="Times New Roman" w:hAnsi="Times New Roman" w:cs="Times New Roman"/>
          <w:sz w:val="28"/>
          <w:szCs w:val="28"/>
          <w:lang w:val="ru-RU"/>
        </w:rPr>
        <w:t>посредством повышения ресурсного потенциала российских компаний</w:t>
      </w:r>
      <w:r w:rsidRPr="008200B7">
        <w:rPr>
          <w:rFonts w:ascii="Times New Roman" w:hAnsi="Times New Roman" w:cs="Times New Roman"/>
          <w:sz w:val="28"/>
          <w:szCs w:val="28"/>
          <w:lang w:val="ru-RU"/>
        </w:rPr>
        <w:t>, включая</w:t>
      </w:r>
      <w:r w:rsidR="002B5EAE">
        <w:rPr>
          <w:rFonts w:ascii="Times New Roman" w:hAnsi="Times New Roman" w:cs="Times New Roman"/>
          <w:sz w:val="28"/>
          <w:szCs w:val="28"/>
          <w:lang w:val="ru-RU"/>
        </w:rPr>
        <w:t>, например</w:t>
      </w:r>
      <w:r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844D82" w:rsidRDefault="00485DF7" w:rsidP="002B5EAE">
      <w:pPr>
        <w:pStyle w:val="a5"/>
        <w:numPr>
          <w:ilvl w:val="1"/>
          <w:numId w:val="20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917">
        <w:rPr>
          <w:rFonts w:ascii="Times New Roman" w:hAnsi="Times New Roman" w:cs="Times New Roman"/>
          <w:sz w:val="28"/>
          <w:szCs w:val="28"/>
          <w:lang w:val="ru-RU"/>
        </w:rPr>
        <w:t xml:space="preserve">субсидирование процентной ставки коммерческих банков с учетом политических и экономических рисков в регионе; </w:t>
      </w:r>
    </w:p>
    <w:p w:rsidR="00844D82" w:rsidRDefault="00485DF7" w:rsidP="002B5EAE">
      <w:pPr>
        <w:pStyle w:val="a5"/>
        <w:numPr>
          <w:ilvl w:val="1"/>
          <w:numId w:val="20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4D82">
        <w:rPr>
          <w:rFonts w:ascii="Times New Roman" w:hAnsi="Times New Roman" w:cs="Times New Roman"/>
          <w:sz w:val="28"/>
          <w:szCs w:val="28"/>
          <w:lang w:val="ru-RU"/>
        </w:rPr>
        <w:t xml:space="preserve">выделение </w:t>
      </w:r>
      <w:r w:rsidR="00933803" w:rsidRPr="00844D82">
        <w:rPr>
          <w:rFonts w:ascii="Times New Roman" w:hAnsi="Times New Roman" w:cs="Times New Roman"/>
          <w:sz w:val="28"/>
          <w:szCs w:val="28"/>
          <w:lang w:val="ru-RU"/>
        </w:rPr>
        <w:t>льготного финансирования на цели экспортно-импортной деятельности</w:t>
      </w:r>
      <w:r w:rsidR="00844D8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44D82" w:rsidRDefault="00485DF7" w:rsidP="002B5EAE">
      <w:pPr>
        <w:pStyle w:val="a5"/>
        <w:numPr>
          <w:ilvl w:val="1"/>
          <w:numId w:val="20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4D82">
        <w:rPr>
          <w:rFonts w:ascii="Times New Roman" w:hAnsi="Times New Roman" w:cs="Times New Roman"/>
          <w:sz w:val="28"/>
          <w:szCs w:val="28"/>
          <w:lang w:val="ru-RU"/>
        </w:rPr>
        <w:t>развитие рынков страхования и перестрахования</w:t>
      </w:r>
      <w:r w:rsidR="00C046FD" w:rsidRPr="00844D82">
        <w:rPr>
          <w:rFonts w:ascii="Times New Roman" w:hAnsi="Times New Roman" w:cs="Times New Roman"/>
          <w:sz w:val="28"/>
          <w:szCs w:val="28"/>
          <w:lang w:val="ru-RU"/>
        </w:rPr>
        <w:t xml:space="preserve"> ВЭД</w:t>
      </w:r>
      <w:r w:rsidRPr="00844D8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44D82" w:rsidRDefault="00485DF7" w:rsidP="002B5EAE">
      <w:pPr>
        <w:pStyle w:val="a5"/>
        <w:numPr>
          <w:ilvl w:val="1"/>
          <w:numId w:val="20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4D82">
        <w:rPr>
          <w:rFonts w:ascii="Times New Roman" w:hAnsi="Times New Roman" w:cs="Times New Roman"/>
          <w:sz w:val="28"/>
          <w:szCs w:val="28"/>
          <w:lang w:val="ru-RU"/>
        </w:rPr>
        <w:t>создание механизмов смешанного финансирования (</w:t>
      </w:r>
      <w:r w:rsidRPr="00844D82">
        <w:rPr>
          <w:rFonts w:ascii="Times New Roman" w:hAnsi="Times New Roman" w:cs="Times New Roman"/>
          <w:sz w:val="28"/>
          <w:szCs w:val="28"/>
        </w:rPr>
        <w:t>blended</w:t>
      </w:r>
      <w:r w:rsidRPr="00844D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4D82">
        <w:rPr>
          <w:rFonts w:ascii="Times New Roman" w:hAnsi="Times New Roman" w:cs="Times New Roman"/>
          <w:sz w:val="28"/>
          <w:szCs w:val="28"/>
        </w:rPr>
        <w:t>finance</w:t>
      </w:r>
      <w:r w:rsidRPr="00844D82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844D82" w:rsidRDefault="00485DF7" w:rsidP="002B5EAE">
      <w:pPr>
        <w:pStyle w:val="a5"/>
        <w:numPr>
          <w:ilvl w:val="1"/>
          <w:numId w:val="20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4D82">
        <w:rPr>
          <w:rFonts w:ascii="Times New Roman" w:hAnsi="Times New Roman" w:cs="Times New Roman"/>
          <w:sz w:val="28"/>
          <w:szCs w:val="28"/>
          <w:lang w:val="ru-RU"/>
        </w:rPr>
        <w:lastRenderedPageBreak/>
        <w:t>формирование специализированных фондов и институтов отраслевого развития в соответств</w:t>
      </w:r>
      <w:r w:rsidR="001303BF" w:rsidRPr="00844D82">
        <w:rPr>
          <w:rFonts w:ascii="Times New Roman" w:hAnsi="Times New Roman" w:cs="Times New Roman"/>
          <w:sz w:val="28"/>
          <w:szCs w:val="28"/>
          <w:lang w:val="ru-RU"/>
        </w:rPr>
        <w:t>ии с секторальными приоритетами;</w:t>
      </w:r>
    </w:p>
    <w:p w:rsidR="00844D82" w:rsidRDefault="00DC76FF" w:rsidP="002B5EAE">
      <w:pPr>
        <w:pStyle w:val="a5"/>
        <w:numPr>
          <w:ilvl w:val="1"/>
          <w:numId w:val="20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4D82">
        <w:rPr>
          <w:rFonts w:ascii="Times New Roman" w:hAnsi="Times New Roman" w:cs="Times New Roman"/>
          <w:sz w:val="28"/>
          <w:szCs w:val="28"/>
          <w:lang w:val="ru-RU"/>
        </w:rPr>
        <w:t>реструктурирование задолженности в целях направления выплачиваемых долгов на реализацию совместных проектов;</w:t>
      </w:r>
    </w:p>
    <w:p w:rsidR="00844D82" w:rsidRDefault="00844D82" w:rsidP="002B5EAE">
      <w:pPr>
        <w:pStyle w:val="a5"/>
        <w:numPr>
          <w:ilvl w:val="1"/>
          <w:numId w:val="20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A22168" w:rsidRPr="00844D82">
        <w:rPr>
          <w:rFonts w:ascii="Times New Roman" w:hAnsi="Times New Roman" w:cs="Times New Roman"/>
          <w:sz w:val="28"/>
          <w:szCs w:val="28"/>
          <w:lang w:val="ru-RU"/>
        </w:rPr>
        <w:t>армонизация механизмов торгового финансирования, таможенных, логистических процедур и совместного использования цифровых платформ B2B, B2G, B2C.</w:t>
      </w:r>
    </w:p>
    <w:p w:rsidR="004B7151" w:rsidRPr="00844D82" w:rsidRDefault="00844D82" w:rsidP="002B5EAE">
      <w:pPr>
        <w:pStyle w:val="a5"/>
        <w:numPr>
          <w:ilvl w:val="1"/>
          <w:numId w:val="20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предоставление иных форм</w:t>
      </w:r>
      <w:r w:rsidR="004B7151" w:rsidRPr="00844D82">
        <w:rPr>
          <w:rFonts w:ascii="Times New Roman" w:hAnsi="Times New Roman" w:cs="Times New Roman"/>
          <w:sz w:val="28"/>
          <w:szCs w:val="28"/>
          <w:lang w:val="ru-RU"/>
        </w:rPr>
        <w:t xml:space="preserve"> содействия, в том числе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таких как </w:t>
      </w:r>
      <w:r w:rsidR="00DC76FF" w:rsidRPr="00844D82">
        <w:rPr>
          <w:rFonts w:ascii="Times New Roman" w:hAnsi="Times New Roman" w:cs="Times New Roman"/>
          <w:sz w:val="28"/>
          <w:szCs w:val="28"/>
          <w:lang w:val="ru-RU"/>
        </w:rPr>
        <w:t xml:space="preserve">компенсация затрат на логистику, </w:t>
      </w:r>
      <w:proofErr w:type="spellStart"/>
      <w:r w:rsidR="00DC76FF" w:rsidRPr="00844D82">
        <w:rPr>
          <w:rFonts w:ascii="Times New Roman" w:hAnsi="Times New Roman" w:cs="Times New Roman"/>
          <w:sz w:val="28"/>
          <w:szCs w:val="28"/>
          <w:lang w:val="ru-RU"/>
        </w:rPr>
        <w:t>выставочно</w:t>
      </w:r>
      <w:proofErr w:type="spellEnd"/>
      <w:r w:rsidR="00DC76FF" w:rsidRPr="00844D82">
        <w:rPr>
          <w:rFonts w:ascii="Times New Roman" w:hAnsi="Times New Roman" w:cs="Times New Roman"/>
          <w:sz w:val="28"/>
          <w:szCs w:val="28"/>
          <w:lang w:val="ru-RU"/>
        </w:rPr>
        <w:t>-ярмарочную деятельно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>сть, продвижение</w:t>
      </w:r>
      <w:r w:rsidR="002762D3" w:rsidRPr="00844D82">
        <w:rPr>
          <w:rFonts w:ascii="Times New Roman" w:hAnsi="Times New Roman" w:cs="Times New Roman"/>
          <w:sz w:val="28"/>
          <w:szCs w:val="28"/>
          <w:lang w:val="ru-RU"/>
        </w:rPr>
        <w:t xml:space="preserve"> брендов и т.д.</w:t>
      </w:r>
    </w:p>
    <w:p w:rsidR="007E4BC6" w:rsidRPr="008200B7" w:rsidRDefault="00DA4BCC" w:rsidP="002B5EAE">
      <w:pPr>
        <w:pStyle w:val="a5"/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00B7">
        <w:rPr>
          <w:rFonts w:ascii="Times New Roman" w:hAnsi="Times New Roman" w:cs="Times New Roman"/>
          <w:sz w:val="28"/>
          <w:szCs w:val="28"/>
          <w:lang w:val="ru-RU"/>
        </w:rPr>
        <w:t>Развивать</w:t>
      </w:r>
      <w:r w:rsidR="007E4BC6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200B7">
        <w:rPr>
          <w:rFonts w:ascii="Times New Roman" w:hAnsi="Times New Roman" w:cs="Times New Roman"/>
          <w:sz w:val="28"/>
          <w:szCs w:val="28"/>
          <w:lang w:val="ru-RU"/>
        </w:rPr>
        <w:t>нормативно-правовую</w:t>
      </w:r>
      <w:r w:rsidR="007E4BC6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200B7">
        <w:rPr>
          <w:rFonts w:ascii="Times New Roman" w:hAnsi="Times New Roman" w:cs="Times New Roman"/>
          <w:sz w:val="28"/>
          <w:szCs w:val="28"/>
          <w:lang w:val="ru-RU"/>
        </w:rPr>
        <w:t>систему</w:t>
      </w:r>
      <w:r w:rsidR="007E4BC6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 торгово-экономического и инвестиционного сотрудничества со странами Африки посредством:</w:t>
      </w:r>
    </w:p>
    <w:p w:rsidR="00844D82" w:rsidRDefault="007E4BC6" w:rsidP="002B5EAE">
      <w:pPr>
        <w:pStyle w:val="a5"/>
        <w:numPr>
          <w:ilvl w:val="1"/>
          <w:numId w:val="21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00B7">
        <w:rPr>
          <w:rFonts w:ascii="Times New Roman" w:hAnsi="Times New Roman" w:cs="Times New Roman"/>
          <w:sz w:val="28"/>
          <w:szCs w:val="28"/>
          <w:lang w:val="ru-RU"/>
        </w:rPr>
        <w:t>увеличения числа соглашений о поощрении и взаимной защите капиталовложений и их развитие</w:t>
      </w:r>
      <w:r w:rsidRPr="008200B7">
        <w:rPr>
          <w:rStyle w:val="ac"/>
          <w:rFonts w:ascii="Times New Roman" w:hAnsi="Times New Roman" w:cs="Times New Roman"/>
          <w:sz w:val="28"/>
          <w:szCs w:val="28"/>
          <w:lang w:val="ru-RU"/>
        </w:rPr>
        <w:footnoteReference w:id="1"/>
      </w:r>
      <w:r w:rsidRPr="008200B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44D82" w:rsidRDefault="007E4BC6" w:rsidP="002B5EAE">
      <w:pPr>
        <w:pStyle w:val="a5"/>
        <w:numPr>
          <w:ilvl w:val="1"/>
          <w:numId w:val="21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4D82">
        <w:rPr>
          <w:rFonts w:ascii="Times New Roman" w:hAnsi="Times New Roman" w:cs="Times New Roman"/>
          <w:sz w:val="28"/>
          <w:szCs w:val="28"/>
          <w:lang w:val="ru-RU"/>
        </w:rPr>
        <w:t>разработки и заключения комплексного многостороннего соглашения о свободной торговле и инвестициях между ЕАЭС и странами Африканского союза;</w:t>
      </w:r>
    </w:p>
    <w:p w:rsidR="00844D82" w:rsidRDefault="00A2589F" w:rsidP="002B5EAE">
      <w:pPr>
        <w:pStyle w:val="a5"/>
        <w:numPr>
          <w:ilvl w:val="1"/>
          <w:numId w:val="21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4D82">
        <w:rPr>
          <w:rFonts w:ascii="Times New Roman" w:hAnsi="Times New Roman" w:cs="Times New Roman"/>
          <w:sz w:val="28"/>
          <w:szCs w:val="28"/>
          <w:lang w:val="ru-RU"/>
        </w:rPr>
        <w:t>координации торговой политики с партнерами по ЕАЭС</w:t>
      </w:r>
      <w:r w:rsidR="00911742" w:rsidRPr="00844D82">
        <w:rPr>
          <w:rFonts w:ascii="Times New Roman" w:hAnsi="Times New Roman" w:cs="Times New Roman"/>
          <w:sz w:val="28"/>
          <w:szCs w:val="28"/>
          <w:lang w:val="ru-RU"/>
        </w:rPr>
        <w:t xml:space="preserve"> на африканском направлении</w:t>
      </w:r>
      <w:r w:rsidR="001B4790" w:rsidRPr="00844D8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E4BC6" w:rsidRPr="00844D82" w:rsidRDefault="001B4790" w:rsidP="002B5EAE">
      <w:pPr>
        <w:pStyle w:val="a5"/>
        <w:numPr>
          <w:ilvl w:val="1"/>
          <w:numId w:val="21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4D82">
        <w:rPr>
          <w:rFonts w:ascii="Times New Roman" w:hAnsi="Times New Roman" w:cs="Times New Roman"/>
          <w:sz w:val="28"/>
          <w:szCs w:val="28"/>
          <w:lang w:val="ru-RU"/>
        </w:rPr>
        <w:t>использования лучших практик для развития национальных правовых систем</w:t>
      </w:r>
      <w:r w:rsidR="00911742" w:rsidRPr="00844D8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03BF" w:rsidRPr="008200B7" w:rsidRDefault="002900B7" w:rsidP="002B5EAE">
      <w:pPr>
        <w:pStyle w:val="a5"/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Создавать условия для </w:t>
      </w:r>
      <w:r w:rsidR="000707CD" w:rsidRPr="008200B7">
        <w:rPr>
          <w:rFonts w:ascii="Times New Roman" w:hAnsi="Times New Roman" w:cs="Times New Roman"/>
          <w:sz w:val="28"/>
          <w:szCs w:val="28"/>
          <w:lang w:val="ru-RU"/>
        </w:rPr>
        <w:t>реализации перспективных проектов при участии</w:t>
      </w:r>
      <w:r w:rsidR="00DB0F10" w:rsidRPr="008200B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707CD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A4BCC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как </w:t>
      </w:r>
      <w:r w:rsidR="000707CD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крупного бизнеса, </w:t>
      </w:r>
      <w:r w:rsidR="00DA4BCC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так </w:t>
      </w:r>
      <w:r w:rsidR="000707CD" w:rsidRPr="008200B7">
        <w:rPr>
          <w:rFonts w:ascii="Times New Roman" w:hAnsi="Times New Roman" w:cs="Times New Roman"/>
          <w:sz w:val="28"/>
          <w:szCs w:val="28"/>
          <w:lang w:val="ru-RU"/>
        </w:rPr>
        <w:t>и субъектов МСП, а также сотрудничества регионов Российской Федерации и стран Африки</w:t>
      </w:r>
      <w:r w:rsidR="001B4790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 с использованием механизмов проектного офиса и проектных групп</w:t>
      </w:r>
      <w:r w:rsidR="000707CD" w:rsidRPr="008200B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4D82" w:rsidRDefault="001B4790" w:rsidP="002B5EAE">
      <w:pPr>
        <w:pStyle w:val="a5"/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00B7">
        <w:rPr>
          <w:rFonts w:ascii="Times New Roman" w:hAnsi="Times New Roman" w:cs="Times New Roman"/>
          <w:sz w:val="28"/>
          <w:szCs w:val="28"/>
          <w:lang w:val="ru-RU"/>
        </w:rPr>
        <w:t>Нарастить усилия по проведению информационной</w:t>
      </w:r>
      <w:r w:rsidR="001303BF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 полити</w:t>
      </w:r>
      <w:r w:rsidRPr="008200B7">
        <w:rPr>
          <w:rFonts w:ascii="Times New Roman" w:hAnsi="Times New Roman" w:cs="Times New Roman"/>
          <w:sz w:val="28"/>
          <w:szCs w:val="28"/>
          <w:lang w:val="ru-RU"/>
        </w:rPr>
        <w:t>ки, способствующей улучшению российского позиционирования в регионе и увеличению российской «силы притяжения»</w:t>
      </w:r>
      <w:r w:rsidR="00844D82" w:rsidRPr="00844D82">
        <w:rPr>
          <w:rFonts w:ascii="Times New Roman" w:hAnsi="Times New Roman" w:cs="Times New Roman"/>
          <w:sz w:val="28"/>
          <w:szCs w:val="28"/>
          <w:lang w:val="ru-RU"/>
        </w:rPr>
        <w:t>, а также максимизации отдачи от экономического измерения «мягкой силы».</w:t>
      </w:r>
    </w:p>
    <w:p w:rsidR="00C30201" w:rsidRPr="00844D82" w:rsidRDefault="00C30201" w:rsidP="002B5EAE">
      <w:pPr>
        <w:pStyle w:val="a5"/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4D82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инфраструктуру и ресурсное обеспечение для наращивания взаимной торговли, включая устранение узких мест в логистике и складах, а также использование потенциала электронной торговли для </w:t>
      </w:r>
      <w:r w:rsidRPr="00844D82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подключения к сотрудничеству «широких деловых масс».</w:t>
      </w:r>
    </w:p>
    <w:p w:rsidR="005B7B24" w:rsidRPr="008200B7" w:rsidRDefault="0048277E" w:rsidP="002B5EAE">
      <w:pPr>
        <w:pStyle w:val="a5"/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00B7">
        <w:rPr>
          <w:rFonts w:ascii="Times New Roman" w:hAnsi="Times New Roman" w:cs="Times New Roman"/>
          <w:sz w:val="28"/>
          <w:szCs w:val="28"/>
          <w:lang w:val="ru-RU"/>
        </w:rPr>
        <w:t>Сформировать комплексную цифровую платформу для повышения осведомленности бизнеса России и Африки о возможностях и условиях сотрудничества</w:t>
      </w:r>
      <w:r w:rsidR="009B3FE8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 (проектах, инициативах, барьерах, правовых актах)</w:t>
      </w:r>
      <w:r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, а также способствующую вовлечению в торговлю и инвестиции широкие деловые массы. </w:t>
      </w:r>
    </w:p>
    <w:p w:rsidR="005070CE" w:rsidRPr="008200B7" w:rsidRDefault="005070CE" w:rsidP="002B5EAE">
      <w:pPr>
        <w:pStyle w:val="a5"/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Модернизировать российские подходы </w:t>
      </w:r>
      <w:r w:rsidR="00776DEF" w:rsidRPr="008200B7">
        <w:rPr>
          <w:rFonts w:ascii="Times New Roman" w:hAnsi="Times New Roman" w:cs="Times New Roman"/>
          <w:sz w:val="28"/>
          <w:szCs w:val="28"/>
          <w:lang w:val="ru-RU"/>
        </w:rPr>
        <w:t>по предоставлению содействия международному развитию</w:t>
      </w:r>
      <w:r w:rsidR="00994EFD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 (СМР)</w:t>
      </w:r>
      <w:r w:rsidR="00776DEF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94EFD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учитывая непростую ситуацию в области экономического развития многих стран региона, </w:t>
      </w:r>
      <w:r w:rsidR="00776DEF" w:rsidRPr="008200B7">
        <w:rPr>
          <w:rFonts w:ascii="Times New Roman" w:hAnsi="Times New Roman" w:cs="Times New Roman"/>
          <w:sz w:val="28"/>
          <w:szCs w:val="28"/>
          <w:lang w:val="ru-RU"/>
        </w:rPr>
        <w:t>в частности:</w:t>
      </w:r>
    </w:p>
    <w:p w:rsidR="00844D82" w:rsidRDefault="00994EFD" w:rsidP="002B5EAE">
      <w:pPr>
        <w:pStyle w:val="a5"/>
        <w:numPr>
          <w:ilvl w:val="1"/>
          <w:numId w:val="2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00B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776DEF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арастить объем </w:t>
      </w:r>
      <w:r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СМР </w:t>
      </w:r>
      <w:r w:rsidR="00776DEF" w:rsidRPr="008200B7">
        <w:rPr>
          <w:rFonts w:ascii="Times New Roman" w:hAnsi="Times New Roman" w:cs="Times New Roman"/>
          <w:sz w:val="28"/>
          <w:szCs w:val="28"/>
          <w:lang w:val="ru-RU"/>
        </w:rPr>
        <w:t>стран</w:t>
      </w:r>
      <w:r w:rsidRPr="008200B7"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="00776DEF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 Африки;</w:t>
      </w:r>
    </w:p>
    <w:p w:rsidR="00844D82" w:rsidRDefault="00994EFD" w:rsidP="002B5EAE">
      <w:pPr>
        <w:pStyle w:val="a5"/>
        <w:numPr>
          <w:ilvl w:val="1"/>
          <w:numId w:val="2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4D82">
        <w:rPr>
          <w:rFonts w:ascii="Times New Roman" w:hAnsi="Times New Roman" w:cs="Times New Roman"/>
          <w:sz w:val="28"/>
          <w:szCs w:val="28"/>
          <w:lang w:val="ru-RU"/>
        </w:rPr>
        <w:t xml:space="preserve">усилить взаимодействие с российским деловым сообществом по использованию </w:t>
      </w:r>
      <w:proofErr w:type="gramStart"/>
      <w:r w:rsidRPr="00844D82">
        <w:rPr>
          <w:rFonts w:ascii="Times New Roman" w:hAnsi="Times New Roman" w:cs="Times New Roman"/>
          <w:sz w:val="28"/>
          <w:szCs w:val="28"/>
          <w:lang w:val="ru-RU"/>
        </w:rPr>
        <w:t>российского</w:t>
      </w:r>
      <w:proofErr w:type="gramEnd"/>
      <w:r w:rsidRPr="00844D82">
        <w:rPr>
          <w:rFonts w:ascii="Times New Roman" w:hAnsi="Times New Roman" w:cs="Times New Roman"/>
          <w:sz w:val="28"/>
          <w:szCs w:val="28"/>
          <w:lang w:val="ru-RU"/>
        </w:rPr>
        <w:t xml:space="preserve"> СМР в рамках проектов в регионе с привлечением российского бизнеса;</w:t>
      </w:r>
    </w:p>
    <w:p w:rsidR="00994EFD" w:rsidRPr="00844D82" w:rsidRDefault="00994EFD" w:rsidP="002B5EAE">
      <w:pPr>
        <w:pStyle w:val="a5"/>
        <w:numPr>
          <w:ilvl w:val="1"/>
          <w:numId w:val="2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4D82">
        <w:rPr>
          <w:rFonts w:ascii="Times New Roman" w:hAnsi="Times New Roman" w:cs="Times New Roman"/>
          <w:sz w:val="28"/>
          <w:szCs w:val="28"/>
          <w:lang w:val="ru-RU"/>
        </w:rPr>
        <w:t>содействовать российскому бизнесу в наращивании доли в закупках, проводимых по линии международных организаций в интересах африканского экономического развития.</w:t>
      </w:r>
    </w:p>
    <w:p w:rsidR="004E60AE" w:rsidRPr="00FA52D2" w:rsidRDefault="004E60AE" w:rsidP="002B5EAE">
      <w:pPr>
        <w:pStyle w:val="a5"/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Стимулировать подготовку национальных кадров из стран Африки в России, а также оказывать содействие в реализации их дальнейших карьерных </w:t>
      </w:r>
      <w:r w:rsidR="00731142" w:rsidRPr="008200B7">
        <w:rPr>
          <w:rFonts w:ascii="Times New Roman" w:hAnsi="Times New Roman" w:cs="Times New Roman"/>
          <w:sz w:val="28"/>
          <w:szCs w:val="28"/>
          <w:lang w:val="ru-RU"/>
        </w:rPr>
        <w:t>перспектив</w:t>
      </w:r>
      <w:r w:rsidR="00844D82">
        <w:rPr>
          <w:rFonts w:ascii="Times New Roman" w:hAnsi="Times New Roman" w:cs="Times New Roman"/>
          <w:sz w:val="28"/>
          <w:szCs w:val="28"/>
          <w:lang w:val="ru-RU"/>
        </w:rPr>
        <w:t>, в том числе с использованием опыта российских программ и проектов, таких как «</w:t>
      </w:r>
      <w:proofErr w:type="spellStart"/>
      <w:r w:rsidR="00844D82">
        <w:rPr>
          <w:rFonts w:ascii="Times New Roman" w:hAnsi="Times New Roman" w:cs="Times New Roman"/>
          <w:sz w:val="28"/>
          <w:szCs w:val="28"/>
          <w:lang w:val="ru-RU"/>
        </w:rPr>
        <w:t>Профессионалитет</w:t>
      </w:r>
      <w:proofErr w:type="spellEnd"/>
      <w:r w:rsidR="00844D8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31142" w:rsidRPr="008200B7">
        <w:rPr>
          <w:rFonts w:ascii="Times New Roman" w:hAnsi="Times New Roman" w:cs="Times New Roman"/>
          <w:sz w:val="28"/>
          <w:szCs w:val="28"/>
          <w:lang w:val="ru-RU"/>
        </w:rPr>
        <w:t xml:space="preserve">. Кроме того, стимулировать подготовку российских экспертных кадров в интересах обеспечения эффективного сопровождения бизнеса, выработки и реализации оптимальной стратегии дальнейшего укрепления и развития торгово-экономического сотрудничества со </w:t>
      </w:r>
      <w:r w:rsidR="00731142" w:rsidRPr="00FA52D2">
        <w:rPr>
          <w:rFonts w:ascii="Times New Roman" w:hAnsi="Times New Roman" w:cs="Times New Roman"/>
          <w:sz w:val="28"/>
          <w:szCs w:val="28"/>
          <w:lang w:val="ru-RU"/>
        </w:rPr>
        <w:t xml:space="preserve">странами </w:t>
      </w:r>
      <w:r w:rsidR="00C30301" w:rsidRPr="00FA52D2">
        <w:rPr>
          <w:rFonts w:ascii="Times New Roman" w:hAnsi="Times New Roman" w:cs="Times New Roman"/>
          <w:sz w:val="28"/>
          <w:szCs w:val="28"/>
          <w:lang w:val="ru-RU"/>
        </w:rPr>
        <w:t>Африки</w:t>
      </w:r>
      <w:r w:rsidR="00731142" w:rsidRPr="00FA52D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21CF7" w:rsidRPr="00FA52D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281A15" w:rsidRPr="00FA52D2" w:rsidRDefault="00281A15" w:rsidP="002B5EAE">
      <w:pPr>
        <w:pStyle w:val="a5"/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2D2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практику постоянного обмена информацией, оценки рисков и подготовки планов государственно-частного взаимодействия в ходе реализации крупных инвестиционных проектов российских компаний в африканских странах. </w:t>
      </w:r>
    </w:p>
    <w:p w:rsidR="001B2586" w:rsidRDefault="006619E4" w:rsidP="002B5EAE">
      <w:pPr>
        <w:pStyle w:val="a5"/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19E4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</w:t>
      </w:r>
      <w:r w:rsidR="001B2586" w:rsidRPr="006619E4">
        <w:rPr>
          <w:rFonts w:ascii="Times New Roman" w:hAnsi="Times New Roman" w:cs="Times New Roman"/>
          <w:sz w:val="28"/>
          <w:szCs w:val="28"/>
          <w:lang w:val="ru-RU"/>
        </w:rPr>
        <w:t xml:space="preserve">совместную работу со странами Африки в области сотрудничества </w:t>
      </w:r>
      <w:r w:rsidR="00784E23" w:rsidRPr="006619E4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="001B2586" w:rsidRPr="006619E4">
        <w:rPr>
          <w:rFonts w:ascii="Times New Roman" w:hAnsi="Times New Roman" w:cs="Times New Roman"/>
          <w:sz w:val="28"/>
          <w:szCs w:val="28"/>
          <w:lang w:val="ru-RU"/>
        </w:rPr>
        <w:t xml:space="preserve">вопросам прав интеллектуальной собственности, разработки и передачи технологий. </w:t>
      </w:r>
    </w:p>
    <w:p w:rsidR="006619E4" w:rsidRDefault="006619E4" w:rsidP="002B5EAE">
      <w:pPr>
        <w:pStyle w:val="a5"/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19E4">
        <w:rPr>
          <w:rFonts w:ascii="Times New Roman" w:hAnsi="Times New Roman" w:cs="Times New Roman"/>
          <w:sz w:val="28"/>
          <w:szCs w:val="28"/>
          <w:lang w:val="ru-RU"/>
        </w:rPr>
        <w:t xml:space="preserve">Поддерживать устойчивое инфраструктурное развитие в Африке, в </w:t>
      </w:r>
      <w:proofErr w:type="spellStart"/>
      <w:r w:rsidRPr="006619E4">
        <w:rPr>
          <w:rFonts w:ascii="Times New Roman" w:hAnsi="Times New Roman" w:cs="Times New Roman"/>
          <w:sz w:val="28"/>
          <w:szCs w:val="28"/>
          <w:lang w:val="ru-RU"/>
        </w:rPr>
        <w:t>т.ч</w:t>
      </w:r>
      <w:proofErr w:type="spellEnd"/>
      <w:r w:rsidRPr="006619E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содействовать разрешению </w:t>
      </w:r>
      <w:r w:rsidRPr="006619E4">
        <w:rPr>
          <w:rFonts w:ascii="Times New Roman" w:hAnsi="Times New Roman" w:cs="Times New Roman"/>
          <w:sz w:val="28"/>
          <w:szCs w:val="28"/>
          <w:lang w:val="ru-RU"/>
        </w:rPr>
        <w:t>проблем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6619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нехватки </w:t>
      </w:r>
      <w:r w:rsidRPr="006619E4">
        <w:rPr>
          <w:rFonts w:ascii="Times New Roman" w:hAnsi="Times New Roman" w:cs="Times New Roman"/>
          <w:sz w:val="28"/>
          <w:szCs w:val="28"/>
          <w:lang w:val="ru-RU"/>
        </w:rPr>
        <w:t xml:space="preserve">финансирования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целях </w:t>
      </w:r>
      <w:r w:rsidRPr="006619E4">
        <w:rPr>
          <w:rFonts w:ascii="Times New Roman" w:hAnsi="Times New Roman" w:cs="Times New Roman"/>
          <w:sz w:val="28"/>
          <w:szCs w:val="28"/>
          <w:lang w:val="ru-RU"/>
        </w:rPr>
        <w:t xml:space="preserve">развития инфраструктуры. </w:t>
      </w:r>
    </w:p>
    <w:p w:rsidR="006619E4" w:rsidRPr="002B14CD" w:rsidRDefault="006619E4" w:rsidP="002B5EAE">
      <w:pPr>
        <w:pStyle w:val="a5"/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14CD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Стимулировать инвестирование на взаимовыгодных условиях в целях поддержания и наращивания промышленного производства, обеспечения </w:t>
      </w:r>
      <w:r w:rsidRPr="002B14C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продовольственной безопасности, укрепления энергетической обеспеченности, </w:t>
      </w:r>
      <w:r w:rsidR="002B14CD" w:rsidRPr="002B14CD">
        <w:rPr>
          <w:rFonts w:ascii="Times New Roman" w:hAnsi="Times New Roman" w:cs="Times New Roman"/>
          <w:sz w:val="28"/>
          <w:szCs w:val="28"/>
          <w:lang w:val="ru-RU"/>
        </w:rPr>
        <w:t xml:space="preserve">повышения транспортной связанности, </w:t>
      </w:r>
      <w:r w:rsidRPr="002B14CD">
        <w:rPr>
          <w:rFonts w:ascii="Times New Roman" w:hAnsi="Times New Roman" w:cs="Times New Roman"/>
          <w:sz w:val="28"/>
          <w:szCs w:val="28"/>
          <w:lang w:val="ru-RU"/>
        </w:rPr>
        <w:t xml:space="preserve">развития социальной сферы, создания рабочих мест, развития навыков, и обеспечения устойчивого развития в Африке. </w:t>
      </w:r>
    </w:p>
    <w:sectPr w:rsidR="006619E4" w:rsidRPr="002B14CD" w:rsidSect="00881465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F8C" w:rsidRDefault="00A52F8C" w:rsidP="00E74DBE">
      <w:pPr>
        <w:spacing w:after="0" w:line="240" w:lineRule="auto"/>
      </w:pPr>
      <w:r>
        <w:separator/>
      </w:r>
    </w:p>
  </w:endnote>
  <w:endnote w:type="continuationSeparator" w:id="0">
    <w:p w:rsidR="00A52F8C" w:rsidRDefault="00A52F8C" w:rsidP="00E74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F8C" w:rsidRDefault="00A52F8C" w:rsidP="00E74DBE">
      <w:pPr>
        <w:spacing w:after="0" w:line="240" w:lineRule="auto"/>
      </w:pPr>
      <w:r>
        <w:separator/>
      </w:r>
    </w:p>
  </w:footnote>
  <w:footnote w:type="continuationSeparator" w:id="0">
    <w:p w:rsidR="00A52F8C" w:rsidRDefault="00A52F8C" w:rsidP="00E74DBE">
      <w:pPr>
        <w:spacing w:after="0" w:line="240" w:lineRule="auto"/>
      </w:pPr>
      <w:r>
        <w:continuationSeparator/>
      </w:r>
    </w:p>
  </w:footnote>
  <w:footnote w:id="1">
    <w:p w:rsidR="007E4BC6" w:rsidRPr="00D84D8E" w:rsidRDefault="007E4BC6" w:rsidP="00DB0F10">
      <w:pPr>
        <w:pStyle w:val="af4"/>
        <w:jc w:val="both"/>
        <w:rPr>
          <w:rFonts w:ascii="Times New Roman" w:hAnsi="Times New Roman" w:cs="Times New Roman"/>
        </w:rPr>
      </w:pPr>
      <w:r w:rsidRPr="00D84D8E">
        <w:rPr>
          <w:rStyle w:val="ac"/>
          <w:rFonts w:ascii="Times New Roman" w:hAnsi="Times New Roman" w:cs="Times New Roman"/>
        </w:rPr>
        <w:footnoteRef/>
      </w:r>
      <w:r w:rsidRPr="00D84D8E">
        <w:rPr>
          <w:rFonts w:ascii="Times New Roman" w:hAnsi="Times New Roman" w:cs="Times New Roman"/>
        </w:rPr>
        <w:t xml:space="preserve"> На сегодняшний день Российской Федерацией заключено 11 соответствующих соглашений со странами Африки: </w:t>
      </w:r>
      <w:proofErr w:type="gramStart"/>
      <w:r w:rsidRPr="00D84D8E">
        <w:rPr>
          <w:rFonts w:ascii="Times New Roman" w:hAnsi="Times New Roman" w:cs="Times New Roman"/>
        </w:rPr>
        <w:t>Алжир, Ангола, Египет, Зимбабве, Ливия, Марокко, Намибия, Нигерия, Экваториальная Гвинея, Эфиопия, ЮАР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80144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B5580" w:rsidRPr="002B5580" w:rsidRDefault="002B5580" w:rsidP="002B5580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55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55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55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45F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B55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B59"/>
    <w:multiLevelType w:val="hybridMultilevel"/>
    <w:tmpl w:val="6CA465F4"/>
    <w:lvl w:ilvl="0" w:tplc="829AC65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>
    <w:nsid w:val="08901CF1"/>
    <w:multiLevelType w:val="multilevel"/>
    <w:tmpl w:val="E2D8303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">
    <w:nsid w:val="180D6036"/>
    <w:multiLevelType w:val="hybridMultilevel"/>
    <w:tmpl w:val="E5D02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A13BA"/>
    <w:multiLevelType w:val="hybridMultilevel"/>
    <w:tmpl w:val="E85E1C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AE1566"/>
    <w:multiLevelType w:val="hybridMultilevel"/>
    <w:tmpl w:val="3DA077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A93543"/>
    <w:multiLevelType w:val="multilevel"/>
    <w:tmpl w:val="0CC6468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hint="default"/>
      </w:rPr>
    </w:lvl>
  </w:abstractNum>
  <w:abstractNum w:abstractNumId="6">
    <w:nsid w:val="2D583A15"/>
    <w:multiLevelType w:val="multilevel"/>
    <w:tmpl w:val="E93082B6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7">
    <w:nsid w:val="474C5F26"/>
    <w:multiLevelType w:val="multilevel"/>
    <w:tmpl w:val="0D9ED71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8">
    <w:nsid w:val="48675E43"/>
    <w:multiLevelType w:val="multilevel"/>
    <w:tmpl w:val="CFBAA49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hint="default"/>
      </w:rPr>
    </w:lvl>
  </w:abstractNum>
  <w:abstractNum w:abstractNumId="9">
    <w:nsid w:val="4D6D2124"/>
    <w:multiLevelType w:val="multilevel"/>
    <w:tmpl w:val="FE0A60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215" w:hanging="1080"/>
      </w:pPr>
    </w:lvl>
    <w:lvl w:ilvl="4">
      <w:start w:val="1"/>
      <w:numFmt w:val="decimal"/>
      <w:isLgl/>
      <w:lvlText w:val="%1.%2.%3.%4.%5."/>
      <w:lvlJc w:val="left"/>
      <w:pPr>
        <w:ind w:left="2357" w:hanging="1080"/>
      </w:pPr>
    </w:lvl>
    <w:lvl w:ilvl="5">
      <w:start w:val="1"/>
      <w:numFmt w:val="decimal"/>
      <w:isLgl/>
      <w:lvlText w:val="%1.%2.%3.%4.%5.%6."/>
      <w:lvlJc w:val="left"/>
      <w:pPr>
        <w:ind w:left="2859" w:hanging="1440"/>
      </w:pPr>
    </w:lvl>
    <w:lvl w:ilvl="6">
      <w:start w:val="1"/>
      <w:numFmt w:val="decimal"/>
      <w:isLgl/>
      <w:lvlText w:val="%1.%2.%3.%4.%5.%6.%7."/>
      <w:lvlJc w:val="left"/>
      <w:pPr>
        <w:ind w:left="3361" w:hanging="1800"/>
      </w:p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</w:lvl>
  </w:abstractNum>
  <w:abstractNum w:abstractNumId="10">
    <w:nsid w:val="500F201F"/>
    <w:multiLevelType w:val="hybridMultilevel"/>
    <w:tmpl w:val="16540A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1266B43"/>
    <w:multiLevelType w:val="hybridMultilevel"/>
    <w:tmpl w:val="43AA1B2E"/>
    <w:lvl w:ilvl="0" w:tplc="0F462C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AC81814">
      <w:start w:val="1"/>
      <w:numFmt w:val="decimal"/>
      <w:lvlText w:val="1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31790"/>
    <w:multiLevelType w:val="multilevel"/>
    <w:tmpl w:val="F66632C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3">
    <w:nsid w:val="5E4416EB"/>
    <w:multiLevelType w:val="hybridMultilevel"/>
    <w:tmpl w:val="C234E3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14D02DA"/>
    <w:multiLevelType w:val="hybridMultilevel"/>
    <w:tmpl w:val="0382D43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30337E7"/>
    <w:multiLevelType w:val="multilevel"/>
    <w:tmpl w:val="51245E2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16">
    <w:nsid w:val="639879D8"/>
    <w:multiLevelType w:val="multilevel"/>
    <w:tmpl w:val="2B2C8C2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hint="default"/>
      </w:rPr>
    </w:lvl>
  </w:abstractNum>
  <w:abstractNum w:abstractNumId="17">
    <w:nsid w:val="677A7BA5"/>
    <w:multiLevelType w:val="multilevel"/>
    <w:tmpl w:val="EB78F702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18">
    <w:nsid w:val="6D9C3BEB"/>
    <w:multiLevelType w:val="hybridMultilevel"/>
    <w:tmpl w:val="D44A962C"/>
    <w:lvl w:ilvl="0" w:tplc="9D0A16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36412B"/>
    <w:multiLevelType w:val="hybridMultilevel"/>
    <w:tmpl w:val="95E60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6A46BA"/>
    <w:multiLevelType w:val="hybridMultilevel"/>
    <w:tmpl w:val="236AF60C"/>
    <w:lvl w:ilvl="0" w:tplc="C250F8AE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ED6269A"/>
    <w:multiLevelType w:val="multilevel"/>
    <w:tmpl w:val="29726234"/>
    <w:lvl w:ilvl="0">
      <w:start w:val="1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0"/>
  </w:num>
  <w:num w:numId="7">
    <w:abstractNumId w:val="18"/>
  </w:num>
  <w:num w:numId="8">
    <w:abstractNumId w:val="2"/>
  </w:num>
  <w:num w:numId="9">
    <w:abstractNumId w:val="13"/>
  </w:num>
  <w:num w:numId="10">
    <w:abstractNumId w:val="20"/>
  </w:num>
  <w:num w:numId="11">
    <w:abstractNumId w:val="19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5"/>
  </w:num>
  <w:num w:numId="16">
    <w:abstractNumId w:val="8"/>
  </w:num>
  <w:num w:numId="17">
    <w:abstractNumId w:val="16"/>
  </w:num>
  <w:num w:numId="18">
    <w:abstractNumId w:val="1"/>
  </w:num>
  <w:num w:numId="19">
    <w:abstractNumId w:val="6"/>
  </w:num>
  <w:num w:numId="20">
    <w:abstractNumId w:val="7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C49"/>
    <w:rsid w:val="0000753D"/>
    <w:rsid w:val="00010609"/>
    <w:rsid w:val="00013729"/>
    <w:rsid w:val="00020667"/>
    <w:rsid w:val="00024623"/>
    <w:rsid w:val="000324C0"/>
    <w:rsid w:val="00045C35"/>
    <w:rsid w:val="0004726A"/>
    <w:rsid w:val="000609FA"/>
    <w:rsid w:val="000707CD"/>
    <w:rsid w:val="00074533"/>
    <w:rsid w:val="0008185C"/>
    <w:rsid w:val="00082E89"/>
    <w:rsid w:val="00087782"/>
    <w:rsid w:val="0009641A"/>
    <w:rsid w:val="000A0E97"/>
    <w:rsid w:val="000A42FE"/>
    <w:rsid w:val="000B2750"/>
    <w:rsid w:val="000C3261"/>
    <w:rsid w:val="000E2397"/>
    <w:rsid w:val="000F37F2"/>
    <w:rsid w:val="00124DE1"/>
    <w:rsid w:val="001271DA"/>
    <w:rsid w:val="001303BF"/>
    <w:rsid w:val="001316E5"/>
    <w:rsid w:val="00132426"/>
    <w:rsid w:val="00136553"/>
    <w:rsid w:val="00175A4F"/>
    <w:rsid w:val="00176F89"/>
    <w:rsid w:val="001772EF"/>
    <w:rsid w:val="001828BF"/>
    <w:rsid w:val="001A7BA6"/>
    <w:rsid w:val="001B23F0"/>
    <w:rsid w:val="001B2586"/>
    <w:rsid w:val="001B4790"/>
    <w:rsid w:val="001D043F"/>
    <w:rsid w:val="001E15BB"/>
    <w:rsid w:val="001F2353"/>
    <w:rsid w:val="001F45AA"/>
    <w:rsid w:val="001F4F9C"/>
    <w:rsid w:val="00207D85"/>
    <w:rsid w:val="00212526"/>
    <w:rsid w:val="002140C0"/>
    <w:rsid w:val="00240A4D"/>
    <w:rsid w:val="002762D3"/>
    <w:rsid w:val="00281A15"/>
    <w:rsid w:val="00286565"/>
    <w:rsid w:val="002900B7"/>
    <w:rsid w:val="00290850"/>
    <w:rsid w:val="00295D80"/>
    <w:rsid w:val="002B0A69"/>
    <w:rsid w:val="002B14CD"/>
    <w:rsid w:val="002B188B"/>
    <w:rsid w:val="002B21B6"/>
    <w:rsid w:val="002B5580"/>
    <w:rsid w:val="002B5EAE"/>
    <w:rsid w:val="002D7402"/>
    <w:rsid w:val="002F49A8"/>
    <w:rsid w:val="002F54AC"/>
    <w:rsid w:val="0030657A"/>
    <w:rsid w:val="003135E4"/>
    <w:rsid w:val="003166C2"/>
    <w:rsid w:val="00321511"/>
    <w:rsid w:val="00322FC4"/>
    <w:rsid w:val="00327F68"/>
    <w:rsid w:val="003345F9"/>
    <w:rsid w:val="003347BE"/>
    <w:rsid w:val="0033609C"/>
    <w:rsid w:val="0035151A"/>
    <w:rsid w:val="00352AD3"/>
    <w:rsid w:val="00365E4F"/>
    <w:rsid w:val="003730C4"/>
    <w:rsid w:val="003775FC"/>
    <w:rsid w:val="0038123D"/>
    <w:rsid w:val="0038639B"/>
    <w:rsid w:val="003912E0"/>
    <w:rsid w:val="003940B1"/>
    <w:rsid w:val="00396436"/>
    <w:rsid w:val="003A5CFA"/>
    <w:rsid w:val="003B41FD"/>
    <w:rsid w:val="003C2A3E"/>
    <w:rsid w:val="003C5677"/>
    <w:rsid w:val="003D18C3"/>
    <w:rsid w:val="003D266D"/>
    <w:rsid w:val="003F6D47"/>
    <w:rsid w:val="0041079A"/>
    <w:rsid w:val="00426F95"/>
    <w:rsid w:val="00432312"/>
    <w:rsid w:val="00445F4E"/>
    <w:rsid w:val="004723DA"/>
    <w:rsid w:val="00472DA0"/>
    <w:rsid w:val="004805DD"/>
    <w:rsid w:val="0048277E"/>
    <w:rsid w:val="00485DF7"/>
    <w:rsid w:val="004867E3"/>
    <w:rsid w:val="00492ADB"/>
    <w:rsid w:val="00493E0C"/>
    <w:rsid w:val="004A547D"/>
    <w:rsid w:val="004B4A78"/>
    <w:rsid w:val="004B6FBC"/>
    <w:rsid w:val="004B7151"/>
    <w:rsid w:val="004C36D2"/>
    <w:rsid w:val="004C64CE"/>
    <w:rsid w:val="004D27EA"/>
    <w:rsid w:val="004E0065"/>
    <w:rsid w:val="004E2B56"/>
    <w:rsid w:val="004E3BD4"/>
    <w:rsid w:val="004E45E3"/>
    <w:rsid w:val="004E60AE"/>
    <w:rsid w:val="004E7E81"/>
    <w:rsid w:val="004F102D"/>
    <w:rsid w:val="004F575F"/>
    <w:rsid w:val="00506BA0"/>
    <w:rsid w:val="005070CE"/>
    <w:rsid w:val="0052181D"/>
    <w:rsid w:val="00524380"/>
    <w:rsid w:val="00527901"/>
    <w:rsid w:val="00536CE8"/>
    <w:rsid w:val="0055202A"/>
    <w:rsid w:val="0056377C"/>
    <w:rsid w:val="005654E1"/>
    <w:rsid w:val="0057201F"/>
    <w:rsid w:val="00591DE0"/>
    <w:rsid w:val="005950D8"/>
    <w:rsid w:val="00595ABE"/>
    <w:rsid w:val="00595F64"/>
    <w:rsid w:val="00596BBB"/>
    <w:rsid w:val="005A72DD"/>
    <w:rsid w:val="005B7B24"/>
    <w:rsid w:val="005C1A00"/>
    <w:rsid w:val="005C4C50"/>
    <w:rsid w:val="005E4D2F"/>
    <w:rsid w:val="005F6128"/>
    <w:rsid w:val="0060474D"/>
    <w:rsid w:val="00613828"/>
    <w:rsid w:val="006314BB"/>
    <w:rsid w:val="00632F8D"/>
    <w:rsid w:val="00634F6B"/>
    <w:rsid w:val="0063512C"/>
    <w:rsid w:val="006426B4"/>
    <w:rsid w:val="00656462"/>
    <w:rsid w:val="00656AF9"/>
    <w:rsid w:val="006619E4"/>
    <w:rsid w:val="00661E21"/>
    <w:rsid w:val="00663D0B"/>
    <w:rsid w:val="006670E0"/>
    <w:rsid w:val="00694AD5"/>
    <w:rsid w:val="006A0900"/>
    <w:rsid w:val="006A2517"/>
    <w:rsid w:val="006A4623"/>
    <w:rsid w:val="006B226B"/>
    <w:rsid w:val="006C6B48"/>
    <w:rsid w:val="006C70C2"/>
    <w:rsid w:val="006D505A"/>
    <w:rsid w:val="006E4BA7"/>
    <w:rsid w:val="006E4C0B"/>
    <w:rsid w:val="006F5CB3"/>
    <w:rsid w:val="0070286D"/>
    <w:rsid w:val="00717BB7"/>
    <w:rsid w:val="00731142"/>
    <w:rsid w:val="00745222"/>
    <w:rsid w:val="007560F3"/>
    <w:rsid w:val="00757AC3"/>
    <w:rsid w:val="00764C97"/>
    <w:rsid w:val="00766393"/>
    <w:rsid w:val="00775386"/>
    <w:rsid w:val="00776DEF"/>
    <w:rsid w:val="00784E23"/>
    <w:rsid w:val="007860D4"/>
    <w:rsid w:val="00793BAC"/>
    <w:rsid w:val="00793DF5"/>
    <w:rsid w:val="00794ACD"/>
    <w:rsid w:val="007C1A63"/>
    <w:rsid w:val="007E4BC6"/>
    <w:rsid w:val="007F1AB4"/>
    <w:rsid w:val="007F1BBE"/>
    <w:rsid w:val="007F7440"/>
    <w:rsid w:val="00810010"/>
    <w:rsid w:val="008200B7"/>
    <w:rsid w:val="00826DFC"/>
    <w:rsid w:val="00844D82"/>
    <w:rsid w:val="008513BD"/>
    <w:rsid w:val="00853D51"/>
    <w:rsid w:val="00860BDE"/>
    <w:rsid w:val="008655C2"/>
    <w:rsid w:val="00877B79"/>
    <w:rsid w:val="00881465"/>
    <w:rsid w:val="00881A50"/>
    <w:rsid w:val="00885DA0"/>
    <w:rsid w:val="00887B0B"/>
    <w:rsid w:val="00896394"/>
    <w:rsid w:val="00896642"/>
    <w:rsid w:val="008A3524"/>
    <w:rsid w:val="008B1454"/>
    <w:rsid w:val="008C0130"/>
    <w:rsid w:val="008D4EBA"/>
    <w:rsid w:val="008D56F0"/>
    <w:rsid w:val="008E148B"/>
    <w:rsid w:val="008E453B"/>
    <w:rsid w:val="00900D5F"/>
    <w:rsid w:val="00905578"/>
    <w:rsid w:val="00911742"/>
    <w:rsid w:val="009120F4"/>
    <w:rsid w:val="00921CF7"/>
    <w:rsid w:val="00927FA5"/>
    <w:rsid w:val="00933803"/>
    <w:rsid w:val="009811FB"/>
    <w:rsid w:val="00981819"/>
    <w:rsid w:val="00982600"/>
    <w:rsid w:val="00994EFD"/>
    <w:rsid w:val="00995474"/>
    <w:rsid w:val="009B3FE8"/>
    <w:rsid w:val="009B41E4"/>
    <w:rsid w:val="009C586F"/>
    <w:rsid w:val="00A1288A"/>
    <w:rsid w:val="00A22168"/>
    <w:rsid w:val="00A2589F"/>
    <w:rsid w:val="00A277CB"/>
    <w:rsid w:val="00A34C91"/>
    <w:rsid w:val="00A4230D"/>
    <w:rsid w:val="00A43534"/>
    <w:rsid w:val="00A4419D"/>
    <w:rsid w:val="00A50307"/>
    <w:rsid w:val="00A52F8C"/>
    <w:rsid w:val="00A53F3E"/>
    <w:rsid w:val="00A55ACB"/>
    <w:rsid w:val="00A60DE4"/>
    <w:rsid w:val="00A76FBE"/>
    <w:rsid w:val="00A80642"/>
    <w:rsid w:val="00A82E7F"/>
    <w:rsid w:val="00A902A3"/>
    <w:rsid w:val="00A90F1A"/>
    <w:rsid w:val="00A91EFD"/>
    <w:rsid w:val="00A958D3"/>
    <w:rsid w:val="00AA20F6"/>
    <w:rsid w:val="00AB5559"/>
    <w:rsid w:val="00AB7F8D"/>
    <w:rsid w:val="00AD1917"/>
    <w:rsid w:val="00AE3B5B"/>
    <w:rsid w:val="00AE55A7"/>
    <w:rsid w:val="00AF1D54"/>
    <w:rsid w:val="00B05AEB"/>
    <w:rsid w:val="00B0783D"/>
    <w:rsid w:val="00B14CDD"/>
    <w:rsid w:val="00B35D6D"/>
    <w:rsid w:val="00B44C35"/>
    <w:rsid w:val="00B46604"/>
    <w:rsid w:val="00B47C89"/>
    <w:rsid w:val="00B6433B"/>
    <w:rsid w:val="00B734C6"/>
    <w:rsid w:val="00B82F7F"/>
    <w:rsid w:val="00B87722"/>
    <w:rsid w:val="00BB6220"/>
    <w:rsid w:val="00BC106D"/>
    <w:rsid w:val="00BC7AC2"/>
    <w:rsid w:val="00BD3B84"/>
    <w:rsid w:val="00BD5A39"/>
    <w:rsid w:val="00BE1001"/>
    <w:rsid w:val="00BE62CA"/>
    <w:rsid w:val="00BE7C83"/>
    <w:rsid w:val="00BE7D48"/>
    <w:rsid w:val="00BF1680"/>
    <w:rsid w:val="00C046FD"/>
    <w:rsid w:val="00C05E20"/>
    <w:rsid w:val="00C145F9"/>
    <w:rsid w:val="00C15BF3"/>
    <w:rsid w:val="00C26BCA"/>
    <w:rsid w:val="00C30201"/>
    <w:rsid w:val="00C30301"/>
    <w:rsid w:val="00C30F03"/>
    <w:rsid w:val="00C33EC5"/>
    <w:rsid w:val="00C34B91"/>
    <w:rsid w:val="00C44E9B"/>
    <w:rsid w:val="00C52205"/>
    <w:rsid w:val="00C630DA"/>
    <w:rsid w:val="00C65430"/>
    <w:rsid w:val="00C66E53"/>
    <w:rsid w:val="00C77156"/>
    <w:rsid w:val="00C87699"/>
    <w:rsid w:val="00C914AF"/>
    <w:rsid w:val="00C958DD"/>
    <w:rsid w:val="00CA0D6E"/>
    <w:rsid w:val="00CA3793"/>
    <w:rsid w:val="00CA399B"/>
    <w:rsid w:val="00CC5A6E"/>
    <w:rsid w:val="00CD3F1E"/>
    <w:rsid w:val="00CF13DE"/>
    <w:rsid w:val="00CF2EAB"/>
    <w:rsid w:val="00CF4EEA"/>
    <w:rsid w:val="00CF7311"/>
    <w:rsid w:val="00D061CF"/>
    <w:rsid w:val="00D1672A"/>
    <w:rsid w:val="00D24DB3"/>
    <w:rsid w:val="00D2610F"/>
    <w:rsid w:val="00D32B25"/>
    <w:rsid w:val="00D365CE"/>
    <w:rsid w:val="00D37ADE"/>
    <w:rsid w:val="00D428E8"/>
    <w:rsid w:val="00D52692"/>
    <w:rsid w:val="00D5279F"/>
    <w:rsid w:val="00D55C49"/>
    <w:rsid w:val="00D62D54"/>
    <w:rsid w:val="00D714B4"/>
    <w:rsid w:val="00D760E3"/>
    <w:rsid w:val="00D80C11"/>
    <w:rsid w:val="00D82EA1"/>
    <w:rsid w:val="00D84D8E"/>
    <w:rsid w:val="00D86384"/>
    <w:rsid w:val="00D932A3"/>
    <w:rsid w:val="00D9766C"/>
    <w:rsid w:val="00DA4BCC"/>
    <w:rsid w:val="00DB0F10"/>
    <w:rsid w:val="00DC2255"/>
    <w:rsid w:val="00DC76FF"/>
    <w:rsid w:val="00DD5D7C"/>
    <w:rsid w:val="00DE5D93"/>
    <w:rsid w:val="00DE694D"/>
    <w:rsid w:val="00E025F6"/>
    <w:rsid w:val="00E12161"/>
    <w:rsid w:val="00E13370"/>
    <w:rsid w:val="00E201A5"/>
    <w:rsid w:val="00E2269C"/>
    <w:rsid w:val="00E25DEB"/>
    <w:rsid w:val="00E3334D"/>
    <w:rsid w:val="00E42401"/>
    <w:rsid w:val="00E43DAB"/>
    <w:rsid w:val="00E44047"/>
    <w:rsid w:val="00E633DF"/>
    <w:rsid w:val="00E74DBE"/>
    <w:rsid w:val="00E93F21"/>
    <w:rsid w:val="00EC27A6"/>
    <w:rsid w:val="00EC3BB5"/>
    <w:rsid w:val="00EC7794"/>
    <w:rsid w:val="00EE33FF"/>
    <w:rsid w:val="00EF66D7"/>
    <w:rsid w:val="00F033BE"/>
    <w:rsid w:val="00F049F8"/>
    <w:rsid w:val="00F12E28"/>
    <w:rsid w:val="00F14C38"/>
    <w:rsid w:val="00F16501"/>
    <w:rsid w:val="00F174DE"/>
    <w:rsid w:val="00F219E2"/>
    <w:rsid w:val="00F27949"/>
    <w:rsid w:val="00F318FB"/>
    <w:rsid w:val="00F35F76"/>
    <w:rsid w:val="00F425A9"/>
    <w:rsid w:val="00F75D3E"/>
    <w:rsid w:val="00F84B7E"/>
    <w:rsid w:val="00FA52D2"/>
    <w:rsid w:val="00FA60C7"/>
    <w:rsid w:val="00FB2DF6"/>
    <w:rsid w:val="00FB79FE"/>
    <w:rsid w:val="00FC6FA3"/>
    <w:rsid w:val="00FE214A"/>
    <w:rsid w:val="00FE3344"/>
    <w:rsid w:val="00FE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10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81001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001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  <w:style w:type="paragraph" w:styleId="a3">
    <w:name w:val="No Spacing"/>
    <w:link w:val="a4"/>
    <w:uiPriority w:val="1"/>
    <w:qFormat/>
    <w:rsid w:val="00810010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a4">
    <w:name w:val="Без интервала Знак"/>
    <w:basedOn w:val="a0"/>
    <w:link w:val="a3"/>
    <w:uiPriority w:val="1"/>
    <w:rsid w:val="00810010"/>
    <w:rPr>
      <w:rFonts w:eastAsiaTheme="minorEastAsia"/>
      <w:lang w:val="en-US" w:eastAsia="zh-CN"/>
    </w:rPr>
  </w:style>
  <w:style w:type="paragraph" w:styleId="a5">
    <w:name w:val="List Paragraph"/>
    <w:basedOn w:val="a"/>
    <w:link w:val="a6"/>
    <w:uiPriority w:val="34"/>
    <w:qFormat/>
    <w:rsid w:val="00810010"/>
    <w:pPr>
      <w:widowControl w:val="0"/>
      <w:spacing w:after="0" w:line="240" w:lineRule="auto"/>
    </w:pPr>
    <w:rPr>
      <w:lang w:val="en-US"/>
    </w:rPr>
  </w:style>
  <w:style w:type="character" w:customStyle="1" w:styleId="a6">
    <w:name w:val="Абзац списка Знак"/>
    <w:basedOn w:val="a0"/>
    <w:link w:val="a5"/>
    <w:uiPriority w:val="34"/>
    <w:rsid w:val="00810010"/>
    <w:rPr>
      <w:lang w:val="en-US"/>
    </w:rPr>
  </w:style>
  <w:style w:type="character" w:styleId="a7">
    <w:name w:val="Strong"/>
    <w:basedOn w:val="a0"/>
    <w:uiPriority w:val="22"/>
    <w:qFormat/>
    <w:rsid w:val="00F219E2"/>
    <w:rPr>
      <w:b/>
      <w:bCs/>
    </w:rPr>
  </w:style>
  <w:style w:type="paragraph" w:styleId="a8">
    <w:name w:val="header"/>
    <w:basedOn w:val="a"/>
    <w:link w:val="a9"/>
    <w:uiPriority w:val="99"/>
    <w:unhideWhenUsed/>
    <w:rsid w:val="00E74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4DBE"/>
  </w:style>
  <w:style w:type="paragraph" w:styleId="aa">
    <w:name w:val="footer"/>
    <w:basedOn w:val="a"/>
    <w:link w:val="ab"/>
    <w:uiPriority w:val="99"/>
    <w:unhideWhenUsed/>
    <w:rsid w:val="00E74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4DBE"/>
  </w:style>
  <w:style w:type="character" w:styleId="ac">
    <w:name w:val="footnote reference"/>
    <w:basedOn w:val="a0"/>
    <w:uiPriority w:val="99"/>
    <w:semiHidden/>
    <w:unhideWhenUsed/>
    <w:rsid w:val="001316E5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8655C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655C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655C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55C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655C2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86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655C2"/>
    <w:rPr>
      <w:rFonts w:ascii="Segoe UI" w:hAnsi="Segoe UI" w:cs="Segoe UI"/>
      <w:sz w:val="18"/>
      <w:szCs w:val="18"/>
    </w:rPr>
  </w:style>
  <w:style w:type="paragraph" w:styleId="af4">
    <w:name w:val="footnote text"/>
    <w:basedOn w:val="a"/>
    <w:link w:val="af5"/>
    <w:uiPriority w:val="99"/>
    <w:unhideWhenUsed/>
    <w:rsid w:val="00C87699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C87699"/>
    <w:rPr>
      <w:sz w:val="20"/>
      <w:szCs w:val="20"/>
    </w:rPr>
  </w:style>
  <w:style w:type="character" w:styleId="af6">
    <w:name w:val="Hyperlink"/>
    <w:basedOn w:val="a0"/>
    <w:uiPriority w:val="99"/>
    <w:semiHidden/>
    <w:unhideWhenUsed/>
    <w:rsid w:val="00642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10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81001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001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  <w:style w:type="paragraph" w:styleId="a3">
    <w:name w:val="No Spacing"/>
    <w:link w:val="a4"/>
    <w:uiPriority w:val="1"/>
    <w:qFormat/>
    <w:rsid w:val="00810010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a4">
    <w:name w:val="Без интервала Знак"/>
    <w:basedOn w:val="a0"/>
    <w:link w:val="a3"/>
    <w:uiPriority w:val="1"/>
    <w:rsid w:val="00810010"/>
    <w:rPr>
      <w:rFonts w:eastAsiaTheme="minorEastAsia"/>
      <w:lang w:val="en-US" w:eastAsia="zh-CN"/>
    </w:rPr>
  </w:style>
  <w:style w:type="paragraph" w:styleId="a5">
    <w:name w:val="List Paragraph"/>
    <w:basedOn w:val="a"/>
    <w:link w:val="a6"/>
    <w:uiPriority w:val="34"/>
    <w:qFormat/>
    <w:rsid w:val="00810010"/>
    <w:pPr>
      <w:widowControl w:val="0"/>
      <w:spacing w:after="0" w:line="240" w:lineRule="auto"/>
    </w:pPr>
    <w:rPr>
      <w:lang w:val="en-US"/>
    </w:rPr>
  </w:style>
  <w:style w:type="character" w:customStyle="1" w:styleId="a6">
    <w:name w:val="Абзац списка Знак"/>
    <w:basedOn w:val="a0"/>
    <w:link w:val="a5"/>
    <w:uiPriority w:val="34"/>
    <w:rsid w:val="00810010"/>
    <w:rPr>
      <w:lang w:val="en-US"/>
    </w:rPr>
  </w:style>
  <w:style w:type="character" w:styleId="a7">
    <w:name w:val="Strong"/>
    <w:basedOn w:val="a0"/>
    <w:uiPriority w:val="22"/>
    <w:qFormat/>
    <w:rsid w:val="00F219E2"/>
    <w:rPr>
      <w:b/>
      <w:bCs/>
    </w:rPr>
  </w:style>
  <w:style w:type="paragraph" w:styleId="a8">
    <w:name w:val="header"/>
    <w:basedOn w:val="a"/>
    <w:link w:val="a9"/>
    <w:uiPriority w:val="99"/>
    <w:unhideWhenUsed/>
    <w:rsid w:val="00E74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4DBE"/>
  </w:style>
  <w:style w:type="paragraph" w:styleId="aa">
    <w:name w:val="footer"/>
    <w:basedOn w:val="a"/>
    <w:link w:val="ab"/>
    <w:uiPriority w:val="99"/>
    <w:unhideWhenUsed/>
    <w:rsid w:val="00E74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4DBE"/>
  </w:style>
  <w:style w:type="character" w:styleId="ac">
    <w:name w:val="footnote reference"/>
    <w:basedOn w:val="a0"/>
    <w:uiPriority w:val="99"/>
    <w:semiHidden/>
    <w:unhideWhenUsed/>
    <w:rsid w:val="001316E5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8655C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655C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655C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55C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655C2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86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655C2"/>
    <w:rPr>
      <w:rFonts w:ascii="Segoe UI" w:hAnsi="Segoe UI" w:cs="Segoe UI"/>
      <w:sz w:val="18"/>
      <w:szCs w:val="18"/>
    </w:rPr>
  </w:style>
  <w:style w:type="paragraph" w:styleId="af4">
    <w:name w:val="footnote text"/>
    <w:basedOn w:val="a"/>
    <w:link w:val="af5"/>
    <w:uiPriority w:val="99"/>
    <w:unhideWhenUsed/>
    <w:rsid w:val="00C87699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C87699"/>
    <w:rPr>
      <w:sz w:val="20"/>
      <w:szCs w:val="20"/>
    </w:rPr>
  </w:style>
  <w:style w:type="character" w:styleId="af6">
    <w:name w:val="Hyperlink"/>
    <w:basedOn w:val="a0"/>
    <w:uiPriority w:val="99"/>
    <w:semiHidden/>
    <w:unhideWhenUsed/>
    <w:rsid w:val="00642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Михневич Сергей Владимирович</dc:creator>
  <cp:lastModifiedBy>Михневич Сергей Владимирович</cp:lastModifiedBy>
  <cp:revision>3</cp:revision>
  <cp:lastPrinted>2019-10-07T11:34:00Z</cp:lastPrinted>
  <dcterms:created xsi:type="dcterms:W3CDTF">2023-05-18T15:15:00Z</dcterms:created>
  <dcterms:modified xsi:type="dcterms:W3CDTF">2023-05-18T15:15:00Z</dcterms:modified>
</cp:coreProperties>
</file>